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3A23D" w14:textId="77777777" w:rsidR="00937B35" w:rsidRDefault="00937B35" w:rsidP="00EC10EF">
      <w:pPr>
        <w:pStyle w:val="CCS-Heading1"/>
      </w:pPr>
      <w:bookmarkStart w:id="0" w:name="_Hlk169004386"/>
      <w:bookmarkEnd w:id="0"/>
    </w:p>
    <w:p w14:paraId="1B7402DC" w14:textId="77777777" w:rsidR="00937B35" w:rsidRDefault="008E03F9" w:rsidP="00937B35">
      <w:pPr>
        <w:pStyle w:val="CCS-NormalText"/>
        <w:jc w:val="center"/>
        <w:rPr>
          <w:sz w:val="36"/>
          <w:szCs w:val="34"/>
        </w:rPr>
      </w:pPr>
      <w:r>
        <w:rPr>
          <w:noProof/>
          <w:lang w:eastAsia="en-AU" w:bidi="ar-SA"/>
        </w:rPr>
        <w:drawing>
          <wp:inline distT="0" distB="0" distL="0" distR="0" wp14:anchorId="75E17B30" wp14:editId="663FC8E3">
            <wp:extent cx="2877820" cy="16253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44383" cy="1662933"/>
                    </a:xfrm>
                    <a:prstGeom prst="rect">
                      <a:avLst/>
                    </a:prstGeom>
                  </pic:spPr>
                </pic:pic>
              </a:graphicData>
            </a:graphic>
          </wp:inline>
        </w:drawing>
      </w:r>
    </w:p>
    <w:p w14:paraId="4C9E7FC6" w14:textId="77777777" w:rsidR="00C5759D" w:rsidRDefault="00C5759D" w:rsidP="00EC10EF">
      <w:pPr>
        <w:pStyle w:val="CCS-Heading1"/>
      </w:pPr>
    </w:p>
    <w:p w14:paraId="77989E33" w14:textId="77777777" w:rsidR="004A3408" w:rsidRDefault="008E03F9" w:rsidP="00EC10EF">
      <w:pPr>
        <w:pStyle w:val="CCS-Heading1"/>
      </w:pPr>
      <w:r>
        <w:t>Approach to Market</w:t>
      </w:r>
    </w:p>
    <w:p w14:paraId="34FA1179" w14:textId="48370926" w:rsidR="00EE1ED9" w:rsidRPr="004B4C3B" w:rsidRDefault="008E03F9" w:rsidP="00EE1ED9">
      <w:pPr>
        <w:pStyle w:val="CCS-Heading3"/>
        <w:spacing w:after="360"/>
        <w:jc w:val="center"/>
      </w:pPr>
      <w:r>
        <w:t>To establish Contract for Water Governance Advisor</w:t>
      </w:r>
    </w:p>
    <w:p w14:paraId="787D2E0A" w14:textId="77777777" w:rsidR="00942ECC" w:rsidRDefault="008E03F9" w:rsidP="00F9718C">
      <w:pPr>
        <w:pStyle w:val="CCS-Heading3"/>
        <w:spacing w:after="360"/>
        <w:jc w:val="center"/>
      </w:pPr>
      <w:r>
        <w:t>Reference ID: KM23/27</w:t>
      </w:r>
    </w:p>
    <w:p w14:paraId="755C22BA" w14:textId="77777777" w:rsidR="00EE1ED9" w:rsidRDefault="008E03F9" w:rsidP="4613097F">
      <w:pPr>
        <w:pStyle w:val="CCS-NormalText"/>
        <w:spacing w:before="120" w:after="240"/>
        <w:jc w:val="center"/>
        <w:rPr>
          <w:b/>
          <w:bCs/>
        </w:rPr>
      </w:pPr>
      <w:r>
        <w:t>UNSPSC: 80101504 Strategic planning consultation services</w:t>
      </w:r>
    </w:p>
    <w:p w14:paraId="6AAD2564" w14:textId="73F9E7E9" w:rsidR="00491E14" w:rsidRDefault="008E03F9" w:rsidP="00410964">
      <w:pPr>
        <w:pStyle w:val="CCSNormalText"/>
      </w:pPr>
      <w:r>
        <w:t xml:space="preserve">This Approach to Market (ATM) is </w:t>
      </w:r>
      <w:r w:rsidR="00AE772B">
        <w:t>to procure consultancy service of</w:t>
      </w:r>
      <w:r>
        <w:t xml:space="preserve"> Water Governance Advisor </w:t>
      </w:r>
      <w:r w:rsidR="00AE772B">
        <w:t>who will</w:t>
      </w:r>
      <w:r>
        <w:t xml:space="preserve"> work with the Post for strategic guidance on initiatives related to water resource management. </w:t>
      </w:r>
    </w:p>
    <w:p w14:paraId="0F8055DB" w14:textId="77777777" w:rsidR="00B44A31" w:rsidRDefault="00B44A31" w:rsidP="00410964">
      <w:pPr>
        <w:pStyle w:val="CCSNormalText"/>
      </w:pPr>
    </w:p>
    <w:p w14:paraId="496A74F2" w14:textId="77777777" w:rsidR="009D61FE" w:rsidRDefault="008E03F9" w:rsidP="00410964">
      <w:pPr>
        <w:pStyle w:val="CCSNormalText"/>
      </w:pPr>
      <w:r>
        <w:t>The Commonwealth of Australia as represented by Department of Foreign Affairs and Trade (the Customer) is seeking submissions for the provision of the consultancy services (the Requirement) as described in this ATM comprising:</w:t>
      </w:r>
    </w:p>
    <w:p w14:paraId="14153F35" w14:textId="77777777" w:rsidR="00780BEA" w:rsidRDefault="008E03F9" w:rsidP="0089691B">
      <w:pPr>
        <w:pStyle w:val="CCS-NumericNumberedList"/>
        <w:numPr>
          <w:ilvl w:val="0"/>
          <w:numId w:val="14"/>
        </w:numPr>
      </w:pPr>
      <w:r>
        <w:t>this CCS ATM, including the Statement of Requirement</w:t>
      </w:r>
    </w:p>
    <w:p w14:paraId="0E269F30" w14:textId="77777777" w:rsidR="00780BEA" w:rsidRDefault="008E03F9" w:rsidP="0089691B">
      <w:pPr>
        <w:pStyle w:val="CCS-NumericNumberedList"/>
        <w:numPr>
          <w:ilvl w:val="0"/>
          <w:numId w:val="14"/>
        </w:numPr>
      </w:pPr>
      <w:r>
        <w:t>the CCS ATM Response Form</w:t>
      </w:r>
    </w:p>
    <w:p w14:paraId="7AB59A20" w14:textId="77777777" w:rsidR="00780BEA" w:rsidRDefault="008E03F9" w:rsidP="0089691B">
      <w:pPr>
        <w:pStyle w:val="CCS-NumericNumberedList"/>
        <w:numPr>
          <w:ilvl w:val="0"/>
          <w:numId w:val="14"/>
        </w:numPr>
      </w:pPr>
      <w:r>
        <w:t>the CCS ATM Annexes (if any)</w:t>
      </w:r>
    </w:p>
    <w:p w14:paraId="23E6A57A" w14:textId="77777777" w:rsidR="00C5759D" w:rsidRDefault="008E03F9" w:rsidP="0089691B">
      <w:pPr>
        <w:pStyle w:val="CCS-NumericNumberedList"/>
        <w:numPr>
          <w:ilvl w:val="0"/>
          <w:numId w:val="14"/>
        </w:numPr>
      </w:pPr>
      <w:r>
        <w:t>the Commonwealth ATM Terms</w:t>
      </w:r>
    </w:p>
    <w:p w14:paraId="626709DE" w14:textId="77777777" w:rsidR="00780BEA" w:rsidRDefault="008E03F9" w:rsidP="0089691B">
      <w:pPr>
        <w:pStyle w:val="CCS-NumericNumberedList"/>
        <w:numPr>
          <w:ilvl w:val="0"/>
          <w:numId w:val="14"/>
        </w:numPr>
      </w:pPr>
      <w:r>
        <w:t>the Additional Contract Terms (if any)</w:t>
      </w:r>
    </w:p>
    <w:p w14:paraId="25F26D9B" w14:textId="77777777" w:rsidR="00780BEA" w:rsidRDefault="008E03F9" w:rsidP="0089691B">
      <w:pPr>
        <w:pStyle w:val="CCS-NumericNumberedList"/>
        <w:numPr>
          <w:ilvl w:val="0"/>
          <w:numId w:val="14"/>
        </w:numPr>
      </w:pPr>
      <w:r>
        <w:t>the Commonwealth Contract Terms</w:t>
      </w:r>
    </w:p>
    <w:p w14:paraId="6063929F" w14:textId="77777777" w:rsidR="00780BEA" w:rsidRPr="00780BEA" w:rsidRDefault="008E03F9" w:rsidP="0089691B">
      <w:pPr>
        <w:pStyle w:val="CCS-NumericNumberedList"/>
        <w:numPr>
          <w:ilvl w:val="0"/>
          <w:numId w:val="14"/>
        </w:numPr>
      </w:pPr>
      <w:r>
        <w:t>the Commonwealth Contracting Suite Glossary and Interpretation.</w:t>
      </w:r>
    </w:p>
    <w:p w14:paraId="66FCCA41" w14:textId="77777777" w:rsidR="00780BEA" w:rsidRDefault="008E03F9" w:rsidP="0074572A">
      <w:pPr>
        <w:pStyle w:val="CCSNormalText"/>
      </w:pPr>
      <w:r>
        <w:t xml:space="preserve">In submitting a response, Potential Suppliers are required to comply with all requirements set out in the Commonwealth Approach to Market Terms (a copy of which is included in this document), and if successful, agree to enter into a contract which incorporates the Commonwealth Contract Terms available at </w:t>
      </w:r>
      <w:hyperlink r:id="rId14">
        <w:r w:rsidRPr="4613097F">
          <w:rPr>
            <w:rStyle w:val="Hyperlink"/>
          </w:rPr>
          <w:t>https://www.finance.gov.au/government/procurement/commonwealth-contracting-suite-ccs#ccs-terms</w:t>
        </w:r>
      </w:hyperlink>
      <w:r>
        <w:t>.</w:t>
      </w:r>
    </w:p>
    <w:p w14:paraId="0AE8206B" w14:textId="77777777" w:rsidR="00780BEA" w:rsidRDefault="008E03F9">
      <w:pPr>
        <w:spacing w:before="0" w:after="200" w:line="276" w:lineRule="auto"/>
        <w:rPr>
          <w:lang w:eastAsia="zh-CN" w:bidi="th-TH"/>
        </w:rPr>
      </w:pPr>
      <w:r>
        <w:br w:type="page"/>
      </w:r>
    </w:p>
    <w:p w14:paraId="06306591" w14:textId="77777777" w:rsidR="00C75DC6" w:rsidRPr="00597BEB" w:rsidRDefault="008E03F9" w:rsidP="00597BEB">
      <w:pPr>
        <w:pStyle w:val="CCS-Heading2"/>
      </w:pPr>
      <w:r>
        <w:lastRenderedPageBreak/>
        <w:t>Statement of Requirement</w:t>
      </w:r>
    </w:p>
    <w:p w14:paraId="09B5241A" w14:textId="77777777" w:rsidR="00C75DC6" w:rsidRDefault="008E03F9" w:rsidP="00352A2E">
      <w:pPr>
        <w:pStyle w:val="CCS-Heading3"/>
      </w:pPr>
      <w:r w:rsidRPr="00597BEB">
        <w:t>A.A.1</w:t>
      </w:r>
      <w:r w:rsidRPr="00597BEB">
        <w:tab/>
        <w:t xml:space="preserve">Key </w:t>
      </w:r>
      <w:r w:rsidR="000F6D09">
        <w:t xml:space="preserve">Information and </w:t>
      </w:r>
      <w:r w:rsidRPr="00597BEB">
        <w:t>D</w:t>
      </w:r>
      <w:r w:rsidR="000F6D09">
        <w:t>ates</w:t>
      </w:r>
    </w:p>
    <w:p w14:paraId="0536A44F" w14:textId="77777777" w:rsidR="00780BEA" w:rsidRPr="000743EF" w:rsidRDefault="008E03F9" w:rsidP="00325696">
      <w:pPr>
        <w:pStyle w:val="CCS-Heading4"/>
        <w:rPr>
          <w:u w:val="single"/>
        </w:rPr>
      </w:pPr>
      <w:r w:rsidRPr="4613097F">
        <w:rPr>
          <w:u w:val="single"/>
        </w:rPr>
        <w:t>Approach to Market</w:t>
      </w:r>
    </w:p>
    <w:tbl>
      <w:tblPr>
        <w:tblStyle w:val="TableGrid"/>
        <w:tblW w:w="10348" w:type="dxa"/>
        <w:tblInd w:w="108" w:type="dxa"/>
        <w:tblLayout w:type="fixed"/>
        <w:tblLook w:val="04A0" w:firstRow="1" w:lastRow="0" w:firstColumn="1" w:lastColumn="0" w:noHBand="0" w:noVBand="1"/>
      </w:tblPr>
      <w:tblGrid>
        <w:gridCol w:w="3578"/>
        <w:gridCol w:w="1809"/>
        <w:gridCol w:w="1985"/>
        <w:gridCol w:w="2976"/>
      </w:tblGrid>
      <w:tr w:rsidR="00B44A31" w14:paraId="466F4D40" w14:textId="77777777" w:rsidTr="4613097F">
        <w:trPr>
          <w:trHeight w:hRule="exact" w:val="113"/>
        </w:trPr>
        <w:tc>
          <w:tcPr>
            <w:tcW w:w="3578" w:type="dxa"/>
            <w:tcBorders>
              <w:top w:val="nil"/>
              <w:left w:val="nil"/>
              <w:right w:val="nil"/>
            </w:tcBorders>
          </w:tcPr>
          <w:p w14:paraId="1C4A1A48" w14:textId="77777777" w:rsidR="00C250BC" w:rsidRPr="00C7546E" w:rsidRDefault="00C250BC" w:rsidP="0024265A">
            <w:pPr>
              <w:pStyle w:val="CCS-TableHeading"/>
            </w:pPr>
          </w:p>
        </w:tc>
        <w:tc>
          <w:tcPr>
            <w:tcW w:w="1809" w:type="dxa"/>
            <w:tcBorders>
              <w:top w:val="nil"/>
              <w:left w:val="nil"/>
              <w:right w:val="nil"/>
            </w:tcBorders>
          </w:tcPr>
          <w:p w14:paraId="61DEFCBE" w14:textId="77777777" w:rsidR="00C250BC" w:rsidRPr="00C7546E" w:rsidRDefault="00C250BC" w:rsidP="0024265A">
            <w:pPr>
              <w:pStyle w:val="CCS-TableHeading"/>
            </w:pPr>
          </w:p>
        </w:tc>
        <w:tc>
          <w:tcPr>
            <w:tcW w:w="1985" w:type="dxa"/>
            <w:tcBorders>
              <w:top w:val="nil"/>
              <w:left w:val="nil"/>
              <w:right w:val="nil"/>
            </w:tcBorders>
          </w:tcPr>
          <w:p w14:paraId="4292F4E4" w14:textId="77777777" w:rsidR="00C250BC" w:rsidRPr="00C7546E" w:rsidRDefault="00C250BC" w:rsidP="0024265A">
            <w:pPr>
              <w:pStyle w:val="CCS-TableHeading"/>
            </w:pPr>
          </w:p>
        </w:tc>
        <w:tc>
          <w:tcPr>
            <w:tcW w:w="2976" w:type="dxa"/>
            <w:tcBorders>
              <w:top w:val="nil"/>
              <w:left w:val="nil"/>
              <w:right w:val="nil"/>
            </w:tcBorders>
          </w:tcPr>
          <w:p w14:paraId="1AC9AFF0" w14:textId="77777777" w:rsidR="00C250BC" w:rsidRPr="00C7546E" w:rsidRDefault="00C250BC" w:rsidP="0024265A">
            <w:pPr>
              <w:pStyle w:val="CCS-TableHeading"/>
            </w:pPr>
          </w:p>
        </w:tc>
      </w:tr>
      <w:tr w:rsidR="00B44A31" w14:paraId="17A56A19" w14:textId="77777777" w:rsidTr="4613097F">
        <w:tc>
          <w:tcPr>
            <w:tcW w:w="3578" w:type="dxa"/>
          </w:tcPr>
          <w:p w14:paraId="36F35988" w14:textId="77777777" w:rsidR="00FC3F09" w:rsidRPr="00C7546E" w:rsidRDefault="008E03F9" w:rsidP="0024265A">
            <w:pPr>
              <w:pStyle w:val="CCS-TableHeading"/>
            </w:pPr>
            <w:r>
              <w:t>Event</w:t>
            </w:r>
          </w:p>
        </w:tc>
        <w:tc>
          <w:tcPr>
            <w:tcW w:w="6770" w:type="dxa"/>
            <w:gridSpan w:val="3"/>
          </w:tcPr>
          <w:p w14:paraId="30BE829C" w14:textId="77777777" w:rsidR="00FC3F09" w:rsidRPr="00C7546E" w:rsidRDefault="008E03F9" w:rsidP="0024265A">
            <w:pPr>
              <w:pStyle w:val="CCS-TableHeading"/>
            </w:pPr>
            <w:r>
              <w:t>Details</w:t>
            </w:r>
          </w:p>
        </w:tc>
      </w:tr>
      <w:tr w:rsidR="00B44A31" w14:paraId="70F84DF9" w14:textId="77777777" w:rsidTr="4613097F">
        <w:tc>
          <w:tcPr>
            <w:tcW w:w="3578" w:type="dxa"/>
          </w:tcPr>
          <w:p w14:paraId="3FE4093D" w14:textId="77777777" w:rsidR="000F6D09" w:rsidRPr="00C7546E" w:rsidRDefault="008E03F9" w:rsidP="004C6B7A">
            <w:pPr>
              <w:pStyle w:val="CCS-TableText"/>
            </w:pPr>
            <w:r>
              <w:t>ATM Closing Date</w:t>
            </w:r>
          </w:p>
        </w:tc>
        <w:tc>
          <w:tcPr>
            <w:tcW w:w="6770" w:type="dxa"/>
            <w:gridSpan w:val="3"/>
          </w:tcPr>
          <w:p w14:paraId="2A433FEE" w14:textId="51FC28C8" w:rsidR="000F6D09" w:rsidRPr="00C7546E" w:rsidRDefault="002945F0" w:rsidP="004C6B7A">
            <w:pPr>
              <w:pStyle w:val="CCS-TableText"/>
            </w:pPr>
            <w:r>
              <w:t>15</w:t>
            </w:r>
            <w:r w:rsidR="008E03F9">
              <w:t xml:space="preserve"> </w:t>
            </w:r>
            <w:r>
              <w:t>September</w:t>
            </w:r>
            <w:r w:rsidR="008E03F9">
              <w:t xml:space="preserve"> 2024</w:t>
            </w:r>
          </w:p>
        </w:tc>
      </w:tr>
      <w:tr w:rsidR="00B44A31" w14:paraId="01708393" w14:textId="77777777" w:rsidTr="4613097F">
        <w:tc>
          <w:tcPr>
            <w:tcW w:w="3578" w:type="dxa"/>
          </w:tcPr>
          <w:p w14:paraId="00D4325C" w14:textId="77777777" w:rsidR="000F6D09" w:rsidRPr="00C7546E" w:rsidRDefault="008E03F9" w:rsidP="004C6B7A">
            <w:pPr>
              <w:pStyle w:val="CCS-TableText"/>
            </w:pPr>
            <w:r>
              <w:t>ATM Closing Time</w:t>
            </w:r>
          </w:p>
        </w:tc>
        <w:tc>
          <w:tcPr>
            <w:tcW w:w="6770" w:type="dxa"/>
            <w:gridSpan w:val="3"/>
          </w:tcPr>
          <w:p w14:paraId="679CB249" w14:textId="04F12517" w:rsidR="000F6D09" w:rsidRDefault="00AE772B" w:rsidP="000F6D09">
            <w:pPr>
              <w:pStyle w:val="CCS-TableText"/>
            </w:pPr>
            <w:r>
              <w:t>5</w:t>
            </w:r>
            <w:r w:rsidR="008E03F9">
              <w:t xml:space="preserve">:00 pm </w:t>
            </w:r>
          </w:p>
        </w:tc>
      </w:tr>
      <w:tr w:rsidR="00B44A31" w14:paraId="75B44F4B" w14:textId="77777777" w:rsidTr="4613097F">
        <w:tc>
          <w:tcPr>
            <w:tcW w:w="3578" w:type="dxa"/>
          </w:tcPr>
          <w:p w14:paraId="5474504E" w14:textId="77777777" w:rsidR="000F6D09" w:rsidRDefault="008E03F9" w:rsidP="000F6D09">
            <w:pPr>
              <w:pStyle w:val="CCS-TableText"/>
            </w:pPr>
            <w:r>
              <w:t>Industry Briefing</w:t>
            </w:r>
          </w:p>
        </w:tc>
        <w:tc>
          <w:tcPr>
            <w:tcW w:w="6770" w:type="dxa"/>
            <w:gridSpan w:val="3"/>
          </w:tcPr>
          <w:p w14:paraId="0D399921" w14:textId="77777777" w:rsidR="000F6D09" w:rsidRPr="009E7C30" w:rsidRDefault="008E03F9" w:rsidP="000F6D09">
            <w:pPr>
              <w:pStyle w:val="CCS-TableText"/>
            </w:pPr>
            <w:r>
              <w:t>Unless otherwise notified by an addendum, there are no industry briefing sessions for this ATM.</w:t>
            </w:r>
          </w:p>
        </w:tc>
      </w:tr>
      <w:tr w:rsidR="00B44A31" w14:paraId="4953704B" w14:textId="77777777" w:rsidTr="4613097F">
        <w:tc>
          <w:tcPr>
            <w:tcW w:w="3578" w:type="dxa"/>
          </w:tcPr>
          <w:p w14:paraId="2152D4F4" w14:textId="77777777" w:rsidR="00373071" w:rsidRDefault="008E03F9" w:rsidP="00373071">
            <w:pPr>
              <w:pStyle w:val="CCS-TableText"/>
            </w:pPr>
            <w:r>
              <w:t>Site Inspection</w:t>
            </w:r>
          </w:p>
        </w:tc>
        <w:tc>
          <w:tcPr>
            <w:tcW w:w="6770" w:type="dxa"/>
            <w:gridSpan w:val="3"/>
          </w:tcPr>
          <w:p w14:paraId="01C04CEA" w14:textId="77777777" w:rsidR="00373071" w:rsidRPr="009E7C30" w:rsidRDefault="008E03F9" w:rsidP="00373071">
            <w:pPr>
              <w:pStyle w:val="CCS-TableText"/>
            </w:pPr>
            <w:r>
              <w:t>Unless otherwise notified by an addendum, there are no site inspections for this ATM.</w:t>
            </w:r>
          </w:p>
        </w:tc>
      </w:tr>
      <w:tr w:rsidR="00B44A31" w14:paraId="172AF553" w14:textId="77777777" w:rsidTr="4613097F">
        <w:tc>
          <w:tcPr>
            <w:tcW w:w="3578" w:type="dxa"/>
          </w:tcPr>
          <w:p w14:paraId="2BBA773A" w14:textId="77777777" w:rsidR="00373071" w:rsidRPr="00C7546E" w:rsidRDefault="008E03F9" w:rsidP="00373071">
            <w:pPr>
              <w:pStyle w:val="CCS-TableText"/>
            </w:pPr>
            <w:r>
              <w:t>Minimum Content and Format Requirements</w:t>
            </w:r>
          </w:p>
        </w:tc>
        <w:tc>
          <w:tcPr>
            <w:tcW w:w="6770" w:type="dxa"/>
            <w:gridSpan w:val="3"/>
          </w:tcPr>
          <w:p w14:paraId="512BC4D5" w14:textId="3985E399" w:rsidR="00373071" w:rsidRDefault="00AE772B" w:rsidP="00AE772B">
            <w:pPr>
              <w:pStyle w:val="CCS-TableText"/>
            </w:pPr>
            <w:r>
              <w:t>For a Potential Supplier’s Response to be eligible for consideration the Potential Supplier’s Response must comply with the matters addressed in A.B.4.2 of the Commonwealth ATM Terms.</w:t>
            </w:r>
          </w:p>
        </w:tc>
      </w:tr>
      <w:tr w:rsidR="00B44A31" w14:paraId="3A5F8F27" w14:textId="77777777" w:rsidTr="4613097F">
        <w:tc>
          <w:tcPr>
            <w:tcW w:w="3578" w:type="dxa"/>
          </w:tcPr>
          <w:p w14:paraId="661231BD" w14:textId="77777777" w:rsidR="00373071" w:rsidRDefault="008E03F9" w:rsidP="00373071">
            <w:pPr>
              <w:pStyle w:val="CCS-TableText"/>
            </w:pPr>
            <w:r>
              <w:t>Conditions for Participation</w:t>
            </w:r>
          </w:p>
        </w:tc>
        <w:tc>
          <w:tcPr>
            <w:tcW w:w="6770" w:type="dxa"/>
            <w:gridSpan w:val="3"/>
          </w:tcPr>
          <w:p w14:paraId="630B0F87" w14:textId="77777777" w:rsidR="00373071" w:rsidRDefault="008E03F9" w:rsidP="00373071">
            <w:pPr>
              <w:pStyle w:val="CCS-TableText"/>
            </w:pPr>
            <w:r>
              <w:t>No conditions for participation are specified.</w:t>
            </w:r>
          </w:p>
        </w:tc>
      </w:tr>
    </w:tbl>
    <w:p w14:paraId="7F038E3A" w14:textId="77777777" w:rsidR="009767D7" w:rsidRPr="000743EF" w:rsidRDefault="008E03F9" w:rsidP="4613097F">
      <w:pPr>
        <w:pStyle w:val="CCS-Heading4"/>
        <w:rPr>
          <w:u w:val="single"/>
        </w:rPr>
      </w:pPr>
      <w:r w:rsidRPr="4613097F">
        <w:rPr>
          <w:u w:val="single"/>
        </w:rPr>
        <w:t>Proposed Contract</w:t>
      </w:r>
    </w:p>
    <w:tbl>
      <w:tblPr>
        <w:tblStyle w:val="TableGrid"/>
        <w:tblW w:w="10348" w:type="dxa"/>
        <w:tblInd w:w="103" w:type="dxa"/>
        <w:tblLayout w:type="fixed"/>
        <w:tblLook w:val="04A0" w:firstRow="1" w:lastRow="0" w:firstColumn="1" w:lastColumn="0" w:noHBand="0" w:noVBand="1"/>
      </w:tblPr>
      <w:tblGrid>
        <w:gridCol w:w="3578"/>
        <w:gridCol w:w="6770"/>
      </w:tblGrid>
      <w:tr w:rsidR="00B44A31" w14:paraId="583586BD" w14:textId="77777777" w:rsidTr="4613097F">
        <w:tc>
          <w:tcPr>
            <w:tcW w:w="3578" w:type="dxa"/>
          </w:tcPr>
          <w:p w14:paraId="467436B7" w14:textId="77777777" w:rsidR="00A147F4" w:rsidRPr="00C7546E" w:rsidRDefault="008E03F9" w:rsidP="0091421B">
            <w:pPr>
              <w:pStyle w:val="CCS-TableHeading"/>
            </w:pPr>
            <w:r>
              <w:t>Event</w:t>
            </w:r>
          </w:p>
        </w:tc>
        <w:tc>
          <w:tcPr>
            <w:tcW w:w="6770" w:type="dxa"/>
          </w:tcPr>
          <w:p w14:paraId="7363D6D4" w14:textId="77777777" w:rsidR="00A147F4" w:rsidRPr="00C7546E" w:rsidRDefault="008E03F9" w:rsidP="0091421B">
            <w:pPr>
              <w:pStyle w:val="CCS-TableHeading"/>
            </w:pPr>
            <w:r>
              <w:t>Details</w:t>
            </w:r>
          </w:p>
        </w:tc>
      </w:tr>
      <w:tr w:rsidR="00B44A31" w14:paraId="1C741902" w14:textId="77777777" w:rsidTr="4613097F">
        <w:tc>
          <w:tcPr>
            <w:tcW w:w="3578" w:type="dxa"/>
          </w:tcPr>
          <w:p w14:paraId="187EE717" w14:textId="77777777" w:rsidR="004C6B7A" w:rsidRPr="00C7546E" w:rsidRDefault="008E03F9" w:rsidP="004C6B7A">
            <w:pPr>
              <w:pStyle w:val="CCS-TableText"/>
            </w:pPr>
            <w:r>
              <w:t>Proposed Start Date:</w:t>
            </w:r>
          </w:p>
        </w:tc>
        <w:tc>
          <w:tcPr>
            <w:tcW w:w="6770" w:type="dxa"/>
          </w:tcPr>
          <w:p w14:paraId="57741C72" w14:textId="4D70A148" w:rsidR="004C6B7A" w:rsidRDefault="002945F0" w:rsidP="004C6B7A">
            <w:pPr>
              <w:pStyle w:val="CCS-TableText"/>
            </w:pPr>
            <w:r>
              <w:t>1 November 2024</w:t>
            </w:r>
          </w:p>
        </w:tc>
      </w:tr>
      <w:tr w:rsidR="00B44A31" w14:paraId="395E25CA" w14:textId="77777777" w:rsidTr="4613097F">
        <w:tc>
          <w:tcPr>
            <w:tcW w:w="3578" w:type="dxa"/>
          </w:tcPr>
          <w:p w14:paraId="2CF0222B" w14:textId="77777777" w:rsidR="004C6B7A" w:rsidRDefault="008E03F9" w:rsidP="004C6B7A">
            <w:pPr>
              <w:pStyle w:val="CCS-TableText"/>
            </w:pPr>
            <w:r>
              <w:t>Proposed End Date:</w:t>
            </w:r>
          </w:p>
        </w:tc>
        <w:tc>
          <w:tcPr>
            <w:tcW w:w="6770" w:type="dxa"/>
          </w:tcPr>
          <w:p w14:paraId="135B8731" w14:textId="4BF6B865" w:rsidR="004C6B7A" w:rsidRDefault="008E03F9" w:rsidP="004C6B7A">
            <w:pPr>
              <w:pStyle w:val="CCS-TableText"/>
            </w:pPr>
            <w:r>
              <w:t xml:space="preserve">The Contract will terminate on </w:t>
            </w:r>
            <w:r w:rsidR="00122C1A">
              <w:t>Tuesday</w:t>
            </w:r>
            <w:r>
              <w:t xml:space="preserve">, </w:t>
            </w:r>
            <w:r w:rsidR="00591142">
              <w:t>30</w:t>
            </w:r>
            <w:r w:rsidR="002945F0">
              <w:t xml:space="preserve"> June </w:t>
            </w:r>
            <w:r>
              <w:t>2027.</w:t>
            </w:r>
          </w:p>
        </w:tc>
      </w:tr>
      <w:tr w:rsidR="00B44A31" w14:paraId="51A4FCF5" w14:textId="77777777" w:rsidTr="4613097F">
        <w:tc>
          <w:tcPr>
            <w:tcW w:w="3578" w:type="dxa"/>
            <w:tcBorders>
              <w:bottom w:val="single" w:sz="4" w:space="0" w:color="auto"/>
            </w:tcBorders>
          </w:tcPr>
          <w:p w14:paraId="6BDC78B1" w14:textId="77777777" w:rsidR="000743EF" w:rsidRDefault="008E03F9" w:rsidP="004C6B7A">
            <w:pPr>
              <w:pStyle w:val="CCS-TableText"/>
            </w:pPr>
            <w:r>
              <w:t>Contract Extension Option</w:t>
            </w:r>
          </w:p>
        </w:tc>
        <w:tc>
          <w:tcPr>
            <w:tcW w:w="6770" w:type="dxa"/>
            <w:tcBorders>
              <w:bottom w:val="single" w:sz="4" w:space="0" w:color="auto"/>
            </w:tcBorders>
          </w:tcPr>
          <w:p w14:paraId="040F14FE" w14:textId="273895E5" w:rsidR="000743EF" w:rsidRDefault="008E03F9" w:rsidP="004C6B7A">
            <w:pPr>
              <w:pStyle w:val="CCS-TableText"/>
            </w:pPr>
            <w:r>
              <w:t xml:space="preserve">The Contract will include the following extension option(s): </w:t>
            </w:r>
            <w:r w:rsidR="00E46617">
              <w:t xml:space="preserve">up to </w:t>
            </w:r>
            <w:r>
              <w:t>six months.</w:t>
            </w:r>
          </w:p>
        </w:tc>
      </w:tr>
    </w:tbl>
    <w:p w14:paraId="4189350C" w14:textId="77777777" w:rsidR="00A147F4" w:rsidRDefault="008E03F9">
      <w:r>
        <w:br w:type="page"/>
      </w:r>
    </w:p>
    <w:p w14:paraId="47C4D25E" w14:textId="77777777" w:rsidR="004B4C3B" w:rsidRPr="00352A2E" w:rsidRDefault="008E03F9" w:rsidP="00352A2E">
      <w:pPr>
        <w:pStyle w:val="CCS-Heading3"/>
      </w:pPr>
      <w:r>
        <w:lastRenderedPageBreak/>
        <w:t>A.A.2</w:t>
      </w:r>
      <w:r w:rsidRPr="00352A2E">
        <w:tab/>
        <w:t>The Requirement</w:t>
      </w:r>
    </w:p>
    <w:p w14:paraId="4FE298E1" w14:textId="77777777" w:rsidR="00872FF0" w:rsidRPr="00B847D8" w:rsidRDefault="00872FF0" w:rsidP="00872FF0">
      <w:pPr>
        <w:pStyle w:val="CCSNormalText"/>
        <w:jc w:val="both"/>
        <w:rPr>
          <w:rFonts w:asciiTheme="minorHAnsi" w:hAnsiTheme="minorHAnsi" w:cstheme="minorHAnsi"/>
        </w:rPr>
      </w:pPr>
      <w:r w:rsidRPr="00B847D8">
        <w:rPr>
          <w:rFonts w:asciiTheme="minorHAnsi" w:hAnsiTheme="minorHAnsi" w:cstheme="minorHAnsi"/>
          <w:b/>
          <w:bCs/>
        </w:rPr>
        <w:t>Background</w:t>
      </w:r>
    </w:p>
    <w:p w14:paraId="05C31AB6" w14:textId="77777777" w:rsidR="0043564B" w:rsidRDefault="0043564B" w:rsidP="0043564B">
      <w:pPr>
        <w:pStyle w:val="Bullet1"/>
        <w:spacing w:before="0" w:after="80" w:line="276" w:lineRule="auto"/>
        <w:rPr>
          <w:rFonts w:asciiTheme="minorHAnsi" w:hAnsiTheme="minorHAnsi" w:cstheme="minorHAnsi"/>
          <w:color w:val="333333"/>
          <w:sz w:val="22"/>
          <w:szCs w:val="22"/>
          <w:lang w:eastAsia="zh-CN" w:bidi="th-TH"/>
        </w:rPr>
      </w:pPr>
      <w:r w:rsidRPr="00601F12">
        <w:rPr>
          <w:rFonts w:asciiTheme="minorHAnsi" w:hAnsiTheme="minorHAnsi" w:cstheme="minorHAnsi"/>
          <w:color w:val="333333"/>
          <w:sz w:val="22"/>
          <w:szCs w:val="22"/>
          <w:lang w:eastAsia="zh-CN" w:bidi="th-TH"/>
        </w:rPr>
        <w:t>Australia ha</w:t>
      </w:r>
      <w:r>
        <w:rPr>
          <w:rFonts w:asciiTheme="minorHAnsi" w:hAnsiTheme="minorHAnsi" w:cstheme="minorHAnsi"/>
          <w:color w:val="333333"/>
          <w:sz w:val="22"/>
          <w:szCs w:val="22"/>
          <w:lang w:eastAsia="zh-CN" w:bidi="th-TH"/>
        </w:rPr>
        <w:t>s</w:t>
      </w:r>
      <w:r w:rsidRPr="00601F12">
        <w:rPr>
          <w:rFonts w:asciiTheme="minorHAnsi" w:hAnsiTheme="minorHAnsi" w:cstheme="minorHAnsi"/>
          <w:color w:val="333333"/>
          <w:sz w:val="22"/>
          <w:szCs w:val="22"/>
          <w:lang w:eastAsia="zh-CN" w:bidi="th-TH"/>
        </w:rPr>
        <w:t xml:space="preserve"> had a long-standing partnership in Nepal’s water and energy sector spanning over </w:t>
      </w:r>
      <w:r>
        <w:rPr>
          <w:rFonts w:asciiTheme="minorHAnsi" w:hAnsiTheme="minorHAnsi" w:cstheme="minorHAnsi"/>
          <w:color w:val="333333"/>
          <w:sz w:val="22"/>
          <w:szCs w:val="22"/>
          <w:lang w:eastAsia="zh-CN" w:bidi="th-TH"/>
        </w:rPr>
        <w:t>more than a decade.</w:t>
      </w:r>
      <w:r w:rsidRPr="00601F12">
        <w:rPr>
          <w:rFonts w:asciiTheme="minorHAnsi" w:hAnsiTheme="minorHAnsi" w:cstheme="minorHAnsi"/>
          <w:color w:val="333333"/>
          <w:sz w:val="22"/>
          <w:szCs w:val="22"/>
          <w:lang w:eastAsia="zh-CN" w:bidi="th-TH"/>
        </w:rPr>
        <w:t xml:space="preserve"> </w:t>
      </w:r>
      <w:r>
        <w:rPr>
          <w:rFonts w:asciiTheme="minorHAnsi" w:hAnsiTheme="minorHAnsi" w:cstheme="minorHAnsi"/>
          <w:color w:val="333333"/>
          <w:sz w:val="22"/>
          <w:szCs w:val="22"/>
          <w:lang w:eastAsia="zh-CN" w:bidi="th-TH"/>
        </w:rPr>
        <w:t xml:space="preserve">Our engagement, which started with the </w:t>
      </w:r>
      <w:r w:rsidRPr="00601F12">
        <w:rPr>
          <w:rFonts w:asciiTheme="minorHAnsi" w:hAnsiTheme="minorHAnsi" w:cstheme="minorHAnsi"/>
          <w:color w:val="333333"/>
          <w:sz w:val="22"/>
          <w:szCs w:val="22"/>
          <w:lang w:eastAsia="zh-CN" w:bidi="th-TH"/>
        </w:rPr>
        <w:t xml:space="preserve">Sustainable Development Investment Portfolio (SDIP), a regional investment ($92.6m, 2013-2020) </w:t>
      </w:r>
      <w:r>
        <w:rPr>
          <w:rFonts w:asciiTheme="minorHAnsi" w:hAnsiTheme="minorHAnsi" w:cstheme="minorHAnsi"/>
          <w:color w:val="333333"/>
          <w:sz w:val="22"/>
          <w:szCs w:val="22"/>
          <w:lang w:eastAsia="zh-CN" w:bidi="th-TH"/>
        </w:rPr>
        <w:t>that</w:t>
      </w:r>
      <w:r w:rsidRPr="00601F12">
        <w:rPr>
          <w:rFonts w:asciiTheme="minorHAnsi" w:hAnsiTheme="minorHAnsi" w:cstheme="minorHAnsi"/>
          <w:color w:val="333333"/>
          <w:sz w:val="22"/>
          <w:szCs w:val="22"/>
          <w:lang w:eastAsia="zh-CN" w:bidi="th-TH"/>
        </w:rPr>
        <w:t xml:space="preserve"> focused on climate resilient, livelihoods and inclusive economic growth</w:t>
      </w:r>
      <w:r>
        <w:rPr>
          <w:rFonts w:asciiTheme="minorHAnsi" w:hAnsiTheme="minorHAnsi" w:cstheme="minorHAnsi"/>
          <w:color w:val="333333"/>
          <w:sz w:val="22"/>
          <w:szCs w:val="22"/>
          <w:lang w:eastAsia="zh-CN" w:bidi="th-TH"/>
        </w:rPr>
        <w:t xml:space="preserve"> has grown to a strategic arrangement under a </w:t>
      </w:r>
      <w:r w:rsidRPr="00601F12">
        <w:rPr>
          <w:rFonts w:asciiTheme="minorHAnsi" w:hAnsiTheme="minorHAnsi" w:cstheme="minorHAnsi"/>
          <w:color w:val="333333"/>
          <w:sz w:val="22"/>
          <w:szCs w:val="22"/>
          <w:lang w:eastAsia="zh-CN" w:bidi="th-TH"/>
        </w:rPr>
        <w:t xml:space="preserve">Memorandum of Understanding with </w:t>
      </w:r>
      <w:r>
        <w:rPr>
          <w:rFonts w:asciiTheme="minorHAnsi" w:hAnsiTheme="minorHAnsi" w:cstheme="minorHAnsi"/>
          <w:color w:val="333333"/>
          <w:sz w:val="22"/>
          <w:szCs w:val="22"/>
          <w:lang w:eastAsia="zh-CN" w:bidi="th-TH"/>
        </w:rPr>
        <w:t xml:space="preserve">the </w:t>
      </w:r>
      <w:r w:rsidRPr="00601F12">
        <w:rPr>
          <w:rFonts w:asciiTheme="minorHAnsi" w:hAnsiTheme="minorHAnsi" w:cstheme="minorHAnsi"/>
          <w:color w:val="333333"/>
          <w:sz w:val="22"/>
          <w:szCs w:val="22"/>
          <w:lang w:eastAsia="zh-CN" w:bidi="th-TH"/>
        </w:rPr>
        <w:t>Water and Energy Commission Secretariat (WECS) on Water Resource Management between the DFAT and the WECS</w:t>
      </w:r>
      <w:r>
        <w:rPr>
          <w:rFonts w:asciiTheme="minorHAnsi" w:hAnsiTheme="minorHAnsi" w:cstheme="minorHAnsi"/>
          <w:color w:val="333333"/>
          <w:sz w:val="22"/>
          <w:szCs w:val="22"/>
          <w:lang w:eastAsia="zh-CN" w:bidi="th-TH"/>
        </w:rPr>
        <w:t xml:space="preserve">. The MoU was refreshed in August 2022 at Senior Officials Talks held in Canberra for a further five years. </w:t>
      </w:r>
    </w:p>
    <w:p w14:paraId="073655C3" w14:textId="5BB1609A" w:rsidR="00AE772B" w:rsidRPr="0043564B" w:rsidRDefault="0043564B" w:rsidP="0043564B">
      <w:pPr>
        <w:pStyle w:val="Bullet1"/>
        <w:spacing w:before="0" w:after="80" w:line="276" w:lineRule="auto"/>
        <w:rPr>
          <w:rFonts w:asciiTheme="minorHAnsi" w:hAnsiTheme="minorHAnsi" w:cstheme="minorHAnsi"/>
          <w:color w:val="333333"/>
          <w:sz w:val="22"/>
          <w:szCs w:val="22"/>
          <w:lang w:eastAsia="zh-CN" w:bidi="th-TH"/>
        </w:rPr>
      </w:pPr>
      <w:r>
        <w:rPr>
          <w:rFonts w:asciiTheme="minorHAnsi" w:hAnsiTheme="minorHAnsi" w:cstheme="minorHAnsi"/>
          <w:color w:val="333333"/>
          <w:sz w:val="22"/>
          <w:szCs w:val="22"/>
          <w:lang w:eastAsia="zh-CN" w:bidi="th-TH"/>
        </w:rPr>
        <w:t xml:space="preserve">A key pillar of Australia’s development cooperation efforts in Nepal is building resilience to climate change and natural disasters. Key priorities under this pillar include local adaptation, green livelihoods and strengthening water governance through a range of bilateral, </w:t>
      </w:r>
      <w:proofErr w:type="gramStart"/>
      <w:r>
        <w:rPr>
          <w:rFonts w:asciiTheme="minorHAnsi" w:hAnsiTheme="minorHAnsi" w:cstheme="minorHAnsi"/>
          <w:color w:val="333333"/>
          <w:sz w:val="22"/>
          <w:szCs w:val="22"/>
          <w:lang w:eastAsia="zh-CN" w:bidi="th-TH"/>
        </w:rPr>
        <w:t>regional</w:t>
      </w:r>
      <w:proofErr w:type="gramEnd"/>
      <w:r>
        <w:rPr>
          <w:rFonts w:asciiTheme="minorHAnsi" w:hAnsiTheme="minorHAnsi" w:cstheme="minorHAnsi"/>
          <w:color w:val="333333"/>
          <w:sz w:val="22"/>
          <w:szCs w:val="22"/>
          <w:lang w:eastAsia="zh-CN" w:bidi="th-TH"/>
        </w:rPr>
        <w:t xml:space="preserve"> and global funded initiatives. To support Australia effectively implement its water portfolio, a Water Governance Advisor is required to provide strategic advice on various Australian government funded initiatives, contribute to analysis and reporting, and represent Australia in key meetings. </w:t>
      </w:r>
    </w:p>
    <w:p w14:paraId="3A3484C7" w14:textId="77777777" w:rsidR="004776C3" w:rsidRDefault="004776C3" w:rsidP="004776C3">
      <w:pPr>
        <w:pStyle w:val="CCSNormalText"/>
        <w:jc w:val="both"/>
        <w:rPr>
          <w:rFonts w:asciiTheme="minorHAnsi" w:hAnsiTheme="minorHAnsi" w:cstheme="minorHAnsi"/>
          <w:b/>
          <w:bCs/>
        </w:rPr>
      </w:pPr>
      <w:r w:rsidRPr="00B847D8">
        <w:rPr>
          <w:rFonts w:asciiTheme="minorHAnsi" w:hAnsiTheme="minorHAnsi" w:cstheme="minorHAnsi"/>
          <w:b/>
          <w:bCs/>
        </w:rPr>
        <w:t>O</w:t>
      </w:r>
      <w:r>
        <w:rPr>
          <w:rFonts w:asciiTheme="minorHAnsi" w:hAnsiTheme="minorHAnsi" w:cstheme="minorHAnsi"/>
          <w:b/>
          <w:bCs/>
        </w:rPr>
        <w:t>bjective</w:t>
      </w:r>
    </w:p>
    <w:p w14:paraId="0BD69426" w14:textId="77777777" w:rsidR="004776C3" w:rsidRDefault="004776C3" w:rsidP="004776C3">
      <w:pPr>
        <w:pStyle w:val="CCSNormalText"/>
        <w:jc w:val="both"/>
        <w:rPr>
          <w:rFonts w:asciiTheme="minorHAnsi" w:hAnsiTheme="minorHAnsi" w:cstheme="minorHAnsi"/>
        </w:rPr>
      </w:pPr>
      <w:r>
        <w:rPr>
          <w:rFonts w:asciiTheme="minorHAnsi" w:hAnsiTheme="minorHAnsi" w:cstheme="minorHAnsi"/>
        </w:rPr>
        <w:t xml:space="preserve">DFAT is seeking an expert with deep knowledge of Nepal’s water and energy sector to assist with the following: </w:t>
      </w:r>
    </w:p>
    <w:p w14:paraId="41FE1EB7" w14:textId="77777777" w:rsidR="004776C3" w:rsidRDefault="004776C3" w:rsidP="004776C3">
      <w:pPr>
        <w:pStyle w:val="CCSNormalText"/>
        <w:numPr>
          <w:ilvl w:val="0"/>
          <w:numId w:val="24"/>
        </w:numPr>
        <w:ind w:left="502"/>
        <w:jc w:val="both"/>
        <w:rPr>
          <w:rFonts w:asciiTheme="minorHAnsi" w:hAnsiTheme="minorHAnsi" w:cstheme="minorHAnsi"/>
        </w:rPr>
      </w:pPr>
      <w:r>
        <w:rPr>
          <w:rFonts w:asciiTheme="minorHAnsi" w:hAnsiTheme="minorHAnsi" w:cstheme="minorHAnsi"/>
        </w:rPr>
        <w:t xml:space="preserve">To provide policy advice and guidance to the Australian Embassy’s development team to support the design, monitoring and implementation of investments under Australia’s water (and related) </w:t>
      </w:r>
      <w:proofErr w:type="gramStart"/>
      <w:r>
        <w:rPr>
          <w:rFonts w:asciiTheme="minorHAnsi" w:hAnsiTheme="minorHAnsi" w:cstheme="minorHAnsi"/>
        </w:rPr>
        <w:t>portfolios;</w:t>
      </w:r>
      <w:proofErr w:type="gramEnd"/>
      <w:r>
        <w:rPr>
          <w:rFonts w:asciiTheme="minorHAnsi" w:hAnsiTheme="minorHAnsi" w:cstheme="minorHAnsi"/>
        </w:rPr>
        <w:t xml:space="preserve">  </w:t>
      </w:r>
    </w:p>
    <w:p w14:paraId="4CED3310" w14:textId="77777777" w:rsidR="004776C3" w:rsidRDefault="004776C3" w:rsidP="004776C3">
      <w:pPr>
        <w:pStyle w:val="CCSNormalText"/>
        <w:numPr>
          <w:ilvl w:val="0"/>
          <w:numId w:val="24"/>
        </w:numPr>
        <w:ind w:left="502"/>
        <w:jc w:val="both"/>
        <w:rPr>
          <w:rFonts w:asciiTheme="minorHAnsi" w:hAnsiTheme="minorHAnsi" w:cstheme="minorHAnsi"/>
        </w:rPr>
      </w:pPr>
      <w:r>
        <w:rPr>
          <w:rFonts w:asciiTheme="minorHAnsi" w:hAnsiTheme="minorHAnsi" w:cstheme="minorHAnsi"/>
        </w:rPr>
        <w:t xml:space="preserve">Lead and support Australian Embassy engagement with relevant stakeholders including ICIMOD, Government of Nepal counterparts and development partners in the water and energy sectors, including as guided by the MoU on Water Resource </w:t>
      </w:r>
      <w:proofErr w:type="gramStart"/>
      <w:r>
        <w:rPr>
          <w:rFonts w:asciiTheme="minorHAnsi" w:hAnsiTheme="minorHAnsi" w:cstheme="minorHAnsi"/>
        </w:rPr>
        <w:t>Management;</w:t>
      </w:r>
      <w:proofErr w:type="gramEnd"/>
      <w:r>
        <w:rPr>
          <w:rFonts w:asciiTheme="minorHAnsi" w:hAnsiTheme="minorHAnsi" w:cstheme="minorHAnsi"/>
        </w:rPr>
        <w:t xml:space="preserve"> </w:t>
      </w:r>
    </w:p>
    <w:p w14:paraId="42CCCBD2" w14:textId="77777777" w:rsidR="004776C3" w:rsidRPr="001960B6" w:rsidRDefault="004776C3" w:rsidP="004776C3">
      <w:pPr>
        <w:pStyle w:val="CCSNormalText"/>
        <w:numPr>
          <w:ilvl w:val="0"/>
          <w:numId w:val="24"/>
        </w:numPr>
        <w:ind w:left="502"/>
        <w:jc w:val="both"/>
        <w:rPr>
          <w:rFonts w:asciiTheme="minorHAnsi" w:hAnsiTheme="minorHAnsi" w:cstheme="minorHAnsi"/>
        </w:rPr>
      </w:pPr>
      <w:r>
        <w:rPr>
          <w:rFonts w:asciiTheme="minorHAnsi" w:hAnsiTheme="minorHAnsi" w:cstheme="minorHAnsi"/>
        </w:rPr>
        <w:t xml:space="preserve">Contribute to analytical work and sector reporting, as and when required; and  </w:t>
      </w:r>
    </w:p>
    <w:p w14:paraId="45B41D6B" w14:textId="77777777" w:rsidR="004776C3" w:rsidRPr="009A1544" w:rsidRDefault="004776C3" w:rsidP="004776C3">
      <w:pPr>
        <w:pStyle w:val="CCSNormalText"/>
        <w:numPr>
          <w:ilvl w:val="0"/>
          <w:numId w:val="24"/>
        </w:numPr>
        <w:ind w:left="502"/>
        <w:jc w:val="both"/>
        <w:rPr>
          <w:rFonts w:asciiTheme="minorHAnsi" w:hAnsiTheme="minorHAnsi" w:cstheme="minorHAnsi"/>
        </w:rPr>
      </w:pPr>
      <w:r>
        <w:rPr>
          <w:rFonts w:asciiTheme="minorHAnsi" w:hAnsiTheme="minorHAnsi" w:cstheme="minorHAnsi"/>
        </w:rPr>
        <w:t xml:space="preserve">Represent and participate in relevant meetings. </w:t>
      </w:r>
    </w:p>
    <w:p w14:paraId="17DD288E" w14:textId="77777777" w:rsidR="003E0288" w:rsidRPr="003E0288" w:rsidRDefault="003E0288" w:rsidP="003E0288">
      <w:pPr>
        <w:pStyle w:val="CCSNormalText"/>
        <w:ind w:left="720"/>
        <w:jc w:val="both"/>
        <w:rPr>
          <w:rFonts w:asciiTheme="minorHAnsi" w:hAnsiTheme="minorHAnsi" w:cstheme="minorHAnsi"/>
        </w:rPr>
      </w:pPr>
    </w:p>
    <w:p w14:paraId="3F37C4F3" w14:textId="77777777" w:rsidR="00BB406A" w:rsidRPr="00B847D8" w:rsidRDefault="00BB406A" w:rsidP="00BB406A">
      <w:pPr>
        <w:pStyle w:val="CCSNormalText"/>
        <w:jc w:val="both"/>
        <w:rPr>
          <w:rFonts w:asciiTheme="minorHAnsi" w:hAnsiTheme="minorHAnsi" w:cstheme="minorHAnsi"/>
        </w:rPr>
      </w:pPr>
      <w:r>
        <w:rPr>
          <w:rFonts w:asciiTheme="minorHAnsi" w:hAnsiTheme="minorHAnsi" w:cstheme="minorHAnsi"/>
          <w:b/>
          <w:bCs/>
        </w:rPr>
        <w:t>Scope of work</w:t>
      </w:r>
    </w:p>
    <w:p w14:paraId="598B683B" w14:textId="77777777" w:rsidR="00BB406A" w:rsidRPr="00B847D8" w:rsidRDefault="00BB406A" w:rsidP="00BB406A">
      <w:pPr>
        <w:pStyle w:val="CCSNormalText"/>
        <w:jc w:val="both"/>
        <w:rPr>
          <w:rFonts w:asciiTheme="minorHAnsi" w:hAnsiTheme="minorHAnsi" w:cstheme="minorHAnsi"/>
        </w:rPr>
      </w:pPr>
      <w:r w:rsidRPr="00B847D8">
        <w:rPr>
          <w:rFonts w:asciiTheme="minorHAnsi" w:hAnsiTheme="minorHAnsi" w:cstheme="minorHAnsi"/>
        </w:rPr>
        <w:t xml:space="preserve">The Consultant will provide inputs </w:t>
      </w:r>
      <w:r>
        <w:rPr>
          <w:rFonts w:asciiTheme="minorHAnsi" w:hAnsiTheme="minorHAnsi" w:cstheme="minorHAnsi"/>
        </w:rPr>
        <w:t xml:space="preserve">over three financial years </w:t>
      </w:r>
      <w:r w:rsidRPr="00B847D8">
        <w:rPr>
          <w:rFonts w:asciiTheme="minorHAnsi" w:hAnsiTheme="minorHAnsi" w:cstheme="minorHAnsi"/>
        </w:rPr>
        <w:t>(July – June) as outlined below.</w:t>
      </w:r>
    </w:p>
    <w:tbl>
      <w:tblPr>
        <w:tblW w:w="8343" w:type="dxa"/>
        <w:tblInd w:w="1047" w:type="dxa"/>
        <w:tblCellMar>
          <w:top w:w="15" w:type="dxa"/>
          <w:left w:w="15" w:type="dxa"/>
          <w:bottom w:w="15" w:type="dxa"/>
          <w:right w:w="15" w:type="dxa"/>
        </w:tblCellMar>
        <w:tblLook w:val="04A0" w:firstRow="1" w:lastRow="0" w:firstColumn="1" w:lastColumn="0" w:noHBand="0" w:noVBand="1"/>
      </w:tblPr>
      <w:tblGrid>
        <w:gridCol w:w="2826"/>
        <w:gridCol w:w="2829"/>
        <w:gridCol w:w="2688"/>
      </w:tblGrid>
      <w:tr w:rsidR="00BB406A" w14:paraId="3E1316F7" w14:textId="77777777" w:rsidTr="00BB406A">
        <w:trPr>
          <w:trHeight w:val="326"/>
          <w:tblHeader/>
        </w:trPr>
        <w:tc>
          <w:tcPr>
            <w:tcW w:w="2826" w:type="dxa"/>
            <w:tcBorders>
              <w:top w:val="dotted" w:sz="8" w:space="0" w:color="000000"/>
              <w:left w:val="dotted" w:sz="8" w:space="0" w:color="000000"/>
              <w:bottom w:val="dotted" w:sz="8" w:space="0" w:color="000000"/>
              <w:right w:val="dotted" w:sz="8" w:space="0" w:color="000000"/>
            </w:tcBorders>
            <w:shd w:val="clear" w:color="auto" w:fill="CCCCCC"/>
          </w:tcPr>
          <w:p w14:paraId="542A83FD" w14:textId="77777777" w:rsidR="00BB406A" w:rsidRPr="00CB0C67" w:rsidRDefault="00BB406A" w:rsidP="00A51F31">
            <w:pPr>
              <w:pStyle w:val="CCSNormalText"/>
              <w:spacing w:before="40" w:after="40"/>
              <w:ind w:left="-57" w:right="-57"/>
              <w:jc w:val="center"/>
              <w:rPr>
                <w:rFonts w:asciiTheme="minorHAnsi" w:hAnsiTheme="minorHAnsi" w:cstheme="minorHAnsi"/>
                <w:b/>
                <w:bCs/>
              </w:rPr>
            </w:pPr>
            <w:r w:rsidRPr="00CB0C67">
              <w:rPr>
                <w:rFonts w:asciiTheme="minorHAnsi" w:hAnsiTheme="minorHAnsi" w:cstheme="minorHAnsi"/>
                <w:b/>
                <w:bCs/>
              </w:rPr>
              <w:t>Indicative Input 2024/25</w:t>
            </w:r>
          </w:p>
        </w:tc>
        <w:tc>
          <w:tcPr>
            <w:tcW w:w="2829" w:type="dxa"/>
            <w:tcBorders>
              <w:top w:val="dotted" w:sz="8" w:space="0" w:color="000000"/>
              <w:left w:val="dotted" w:sz="8" w:space="0" w:color="000000"/>
              <w:bottom w:val="dotted" w:sz="8" w:space="0" w:color="000000"/>
              <w:right w:val="dotted" w:sz="8" w:space="0" w:color="000000"/>
            </w:tcBorders>
            <w:shd w:val="clear" w:color="auto" w:fill="CCCCCC"/>
            <w:tcMar>
              <w:top w:w="10" w:type="dxa"/>
              <w:left w:w="118" w:type="dxa"/>
              <w:bottom w:w="10" w:type="dxa"/>
              <w:right w:w="118" w:type="dxa"/>
            </w:tcMar>
            <w:vAlign w:val="center"/>
            <w:hideMark/>
          </w:tcPr>
          <w:p w14:paraId="7E16519B" w14:textId="77777777" w:rsidR="00BB406A" w:rsidRPr="00CB0C67" w:rsidRDefault="00BB406A" w:rsidP="00A51F31">
            <w:pPr>
              <w:pStyle w:val="CCSNormalText"/>
              <w:spacing w:before="40" w:after="40"/>
              <w:ind w:left="-57" w:right="-57"/>
              <w:jc w:val="center"/>
              <w:rPr>
                <w:rFonts w:asciiTheme="minorHAnsi" w:hAnsiTheme="minorHAnsi" w:cstheme="minorHAnsi"/>
                <w:b/>
                <w:bCs/>
              </w:rPr>
            </w:pPr>
            <w:r w:rsidRPr="00CB0C67">
              <w:rPr>
                <w:rFonts w:asciiTheme="minorHAnsi" w:hAnsiTheme="minorHAnsi" w:cstheme="minorHAnsi"/>
                <w:b/>
                <w:bCs/>
              </w:rPr>
              <w:t>Indicative Input 2025/26</w:t>
            </w:r>
          </w:p>
        </w:tc>
        <w:tc>
          <w:tcPr>
            <w:tcW w:w="2688" w:type="dxa"/>
            <w:tcBorders>
              <w:top w:val="dotted" w:sz="8" w:space="0" w:color="000000"/>
              <w:bottom w:val="dotted" w:sz="8" w:space="0" w:color="000000"/>
              <w:right w:val="dotted" w:sz="8" w:space="0" w:color="000000"/>
            </w:tcBorders>
            <w:shd w:val="clear" w:color="auto" w:fill="CCCCCC"/>
            <w:tcMar>
              <w:top w:w="10" w:type="dxa"/>
              <w:left w:w="113" w:type="dxa"/>
              <w:bottom w:w="10" w:type="dxa"/>
              <w:right w:w="118" w:type="dxa"/>
            </w:tcMar>
            <w:vAlign w:val="center"/>
            <w:hideMark/>
          </w:tcPr>
          <w:p w14:paraId="39459933" w14:textId="77777777" w:rsidR="00BB406A" w:rsidRPr="00CB0C67" w:rsidRDefault="00BB406A" w:rsidP="00A51F31">
            <w:pPr>
              <w:pStyle w:val="CCSNormalText"/>
              <w:spacing w:before="40" w:after="40"/>
              <w:ind w:left="-57" w:right="-57"/>
              <w:jc w:val="center"/>
              <w:rPr>
                <w:rFonts w:asciiTheme="minorHAnsi" w:hAnsiTheme="minorHAnsi" w:cstheme="minorHAnsi"/>
                <w:b/>
                <w:bCs/>
              </w:rPr>
            </w:pPr>
            <w:r w:rsidRPr="00CB0C67">
              <w:rPr>
                <w:rFonts w:asciiTheme="minorHAnsi" w:hAnsiTheme="minorHAnsi" w:cstheme="minorHAnsi"/>
                <w:b/>
                <w:bCs/>
              </w:rPr>
              <w:t>Indicative Input 2026/27</w:t>
            </w:r>
          </w:p>
        </w:tc>
      </w:tr>
      <w:tr w:rsidR="00BB406A" w14:paraId="6094E06D" w14:textId="77777777" w:rsidTr="00BB406A">
        <w:trPr>
          <w:trHeight w:val="663"/>
        </w:trPr>
        <w:tc>
          <w:tcPr>
            <w:tcW w:w="2826" w:type="dxa"/>
            <w:tcBorders>
              <w:left w:val="dotted" w:sz="8" w:space="0" w:color="000000"/>
              <w:bottom w:val="dotted" w:sz="8" w:space="0" w:color="000000"/>
              <w:right w:val="dotted" w:sz="8" w:space="0" w:color="000000"/>
            </w:tcBorders>
          </w:tcPr>
          <w:p w14:paraId="7D64C89C" w14:textId="77777777" w:rsidR="00BB406A" w:rsidRPr="00CB0C67" w:rsidRDefault="00BB406A" w:rsidP="00A51F31">
            <w:pPr>
              <w:pStyle w:val="CCSNormalText"/>
              <w:spacing w:before="40" w:after="40"/>
              <w:jc w:val="center"/>
              <w:rPr>
                <w:rFonts w:asciiTheme="minorHAnsi" w:hAnsiTheme="minorHAnsi" w:cstheme="minorHAnsi"/>
              </w:rPr>
            </w:pPr>
          </w:p>
          <w:p w14:paraId="1E71026F" w14:textId="401D3129" w:rsidR="00BB406A" w:rsidRPr="00CB0C67" w:rsidRDefault="005E67D0" w:rsidP="00A51F31">
            <w:pPr>
              <w:pStyle w:val="CCSNormalText"/>
              <w:spacing w:before="40" w:after="40"/>
              <w:jc w:val="center"/>
              <w:rPr>
                <w:rFonts w:asciiTheme="minorHAnsi" w:hAnsiTheme="minorHAnsi" w:cstheme="minorHAnsi"/>
              </w:rPr>
            </w:pPr>
            <w:r w:rsidRPr="00CB0C67">
              <w:rPr>
                <w:rFonts w:asciiTheme="minorHAnsi" w:hAnsiTheme="minorHAnsi" w:cstheme="minorHAnsi"/>
              </w:rPr>
              <w:t>Up to 45 days</w:t>
            </w:r>
          </w:p>
        </w:tc>
        <w:tc>
          <w:tcPr>
            <w:tcW w:w="2829" w:type="dxa"/>
            <w:tcBorders>
              <w:left w:val="dotted" w:sz="8" w:space="0" w:color="000000"/>
              <w:bottom w:val="dotted" w:sz="8" w:space="0" w:color="000000"/>
              <w:right w:val="dotted" w:sz="8" w:space="0" w:color="000000"/>
            </w:tcBorders>
            <w:shd w:val="clear" w:color="auto" w:fill="auto"/>
            <w:tcMar>
              <w:top w:w="5" w:type="dxa"/>
              <w:left w:w="118" w:type="dxa"/>
              <w:bottom w:w="10" w:type="dxa"/>
              <w:right w:w="118" w:type="dxa"/>
            </w:tcMar>
            <w:vAlign w:val="center"/>
            <w:hideMark/>
          </w:tcPr>
          <w:p w14:paraId="7077163E" w14:textId="77777777" w:rsidR="00BB406A" w:rsidRPr="00CB0C67" w:rsidRDefault="00BB406A" w:rsidP="00A51F31">
            <w:pPr>
              <w:pStyle w:val="CCSNormalText"/>
              <w:spacing w:before="40" w:after="40"/>
              <w:jc w:val="center"/>
              <w:rPr>
                <w:rFonts w:asciiTheme="minorHAnsi" w:hAnsiTheme="minorHAnsi" w:cstheme="minorHAnsi"/>
              </w:rPr>
            </w:pPr>
            <w:r w:rsidRPr="00CB0C67">
              <w:rPr>
                <w:rFonts w:asciiTheme="minorHAnsi" w:hAnsiTheme="minorHAnsi" w:cstheme="minorHAnsi"/>
              </w:rPr>
              <w:t>Up to 45 days</w:t>
            </w:r>
          </w:p>
        </w:tc>
        <w:tc>
          <w:tcPr>
            <w:tcW w:w="2688" w:type="dxa"/>
            <w:tcBorders>
              <w:bottom w:val="dotted" w:sz="8" w:space="0" w:color="000000"/>
              <w:right w:val="dotted" w:sz="8" w:space="0" w:color="000000"/>
            </w:tcBorders>
            <w:tcMar>
              <w:top w:w="5" w:type="dxa"/>
              <w:left w:w="113" w:type="dxa"/>
              <w:bottom w:w="10" w:type="dxa"/>
              <w:right w:w="118" w:type="dxa"/>
            </w:tcMar>
            <w:vAlign w:val="center"/>
            <w:hideMark/>
          </w:tcPr>
          <w:p w14:paraId="239D3206" w14:textId="77777777" w:rsidR="00BB406A" w:rsidRPr="00CB0C67" w:rsidRDefault="00BB406A" w:rsidP="00A51F31">
            <w:pPr>
              <w:pStyle w:val="CCSNormalText"/>
              <w:spacing w:before="40" w:after="40"/>
              <w:jc w:val="center"/>
              <w:rPr>
                <w:rFonts w:asciiTheme="minorHAnsi" w:hAnsiTheme="minorHAnsi" w:cstheme="minorHAnsi"/>
              </w:rPr>
            </w:pPr>
            <w:r w:rsidRPr="00CB0C67">
              <w:rPr>
                <w:rFonts w:asciiTheme="minorHAnsi" w:hAnsiTheme="minorHAnsi" w:cstheme="minorHAnsi"/>
              </w:rPr>
              <w:t>Up to 45 days</w:t>
            </w:r>
          </w:p>
        </w:tc>
      </w:tr>
    </w:tbl>
    <w:p w14:paraId="50959121" w14:textId="77777777" w:rsidR="001710B0" w:rsidRDefault="001710B0" w:rsidP="00AE772B">
      <w:pPr>
        <w:pStyle w:val="CCSNormalText"/>
        <w:jc w:val="both"/>
        <w:rPr>
          <w:rFonts w:asciiTheme="minorHAnsi" w:hAnsiTheme="minorHAnsi" w:cstheme="minorHAnsi"/>
          <w:b/>
          <w:bCs/>
        </w:rPr>
      </w:pPr>
    </w:p>
    <w:p w14:paraId="338757F1" w14:textId="77777777" w:rsidR="004D2082" w:rsidRPr="0075486E" w:rsidRDefault="004D2082" w:rsidP="004D2082">
      <w:pPr>
        <w:pStyle w:val="CCSNormalText"/>
        <w:jc w:val="both"/>
        <w:rPr>
          <w:rFonts w:asciiTheme="minorHAnsi" w:hAnsiTheme="minorHAnsi" w:cstheme="minorHAnsi"/>
          <w:b/>
          <w:bCs/>
        </w:rPr>
      </w:pPr>
      <w:r w:rsidRPr="00B847D8">
        <w:rPr>
          <w:rFonts w:asciiTheme="minorHAnsi" w:hAnsiTheme="minorHAnsi" w:cstheme="minorHAnsi"/>
          <w:b/>
          <w:bCs/>
        </w:rPr>
        <w:t>M</w:t>
      </w:r>
      <w:r>
        <w:rPr>
          <w:rFonts w:asciiTheme="minorHAnsi" w:hAnsiTheme="minorHAnsi" w:cstheme="minorHAnsi"/>
          <w:b/>
          <w:bCs/>
        </w:rPr>
        <w:t>ethodology</w:t>
      </w:r>
    </w:p>
    <w:p w14:paraId="05AC6578" w14:textId="77777777" w:rsidR="0025661F" w:rsidRDefault="0025661F" w:rsidP="0025661F">
      <w:pPr>
        <w:pStyle w:val="CCSNormalText"/>
        <w:jc w:val="both"/>
        <w:rPr>
          <w:rFonts w:asciiTheme="minorHAnsi" w:hAnsiTheme="minorHAnsi" w:cstheme="minorHAnsi"/>
        </w:rPr>
      </w:pPr>
      <w:r w:rsidRPr="00B847D8">
        <w:rPr>
          <w:rFonts w:asciiTheme="minorHAnsi" w:hAnsiTheme="minorHAnsi" w:cstheme="minorHAnsi"/>
        </w:rPr>
        <w:t xml:space="preserve">The services will be delivered from the Consultant’s location. Based on availability, the Consultant will also be required to participate in </w:t>
      </w:r>
      <w:r>
        <w:rPr>
          <w:rFonts w:asciiTheme="minorHAnsi" w:hAnsiTheme="minorHAnsi" w:cstheme="minorHAnsi"/>
        </w:rPr>
        <w:t xml:space="preserve">technical meetings and meetings with relevant partners/stakeholders either in-person or virtually. The consultant may be required to travel outside the country and to take part in monitoring visits outside Kathmandu. </w:t>
      </w:r>
    </w:p>
    <w:p w14:paraId="3329FC21" w14:textId="77777777" w:rsidR="00605F4B" w:rsidRDefault="00605F4B" w:rsidP="004D2082">
      <w:pPr>
        <w:pStyle w:val="CCSNormalText"/>
        <w:jc w:val="both"/>
        <w:rPr>
          <w:rFonts w:asciiTheme="minorHAnsi" w:hAnsiTheme="minorHAnsi" w:cstheme="minorHAnsi"/>
          <w:b/>
          <w:bCs/>
        </w:rPr>
      </w:pPr>
    </w:p>
    <w:p w14:paraId="0D691867" w14:textId="0E5377DC" w:rsidR="004D2082" w:rsidRPr="00B847D8" w:rsidRDefault="004D2082" w:rsidP="004D2082">
      <w:pPr>
        <w:pStyle w:val="CCSNormalText"/>
        <w:jc w:val="both"/>
        <w:rPr>
          <w:rFonts w:asciiTheme="minorHAnsi" w:hAnsiTheme="minorHAnsi" w:cstheme="minorHAnsi"/>
        </w:rPr>
      </w:pPr>
      <w:r w:rsidRPr="00B847D8">
        <w:rPr>
          <w:rFonts w:asciiTheme="minorHAnsi" w:hAnsiTheme="minorHAnsi" w:cstheme="minorHAnsi"/>
          <w:b/>
          <w:bCs/>
        </w:rPr>
        <w:t>O</w:t>
      </w:r>
      <w:r>
        <w:rPr>
          <w:rFonts w:asciiTheme="minorHAnsi" w:hAnsiTheme="minorHAnsi" w:cstheme="minorHAnsi"/>
          <w:b/>
          <w:bCs/>
        </w:rPr>
        <w:t>utputs</w:t>
      </w:r>
    </w:p>
    <w:p w14:paraId="4577F25F" w14:textId="77777777" w:rsidR="00213780" w:rsidRPr="00B847D8" w:rsidRDefault="00213780" w:rsidP="00213780">
      <w:pPr>
        <w:pStyle w:val="CCSNormalText"/>
        <w:numPr>
          <w:ilvl w:val="0"/>
          <w:numId w:val="25"/>
        </w:numPr>
        <w:jc w:val="both"/>
        <w:rPr>
          <w:rFonts w:asciiTheme="minorHAnsi" w:hAnsiTheme="minorHAnsi" w:cstheme="minorHAnsi"/>
        </w:rPr>
      </w:pPr>
      <w:r w:rsidRPr="00B847D8">
        <w:rPr>
          <w:rFonts w:asciiTheme="minorHAnsi" w:hAnsiTheme="minorHAnsi" w:cstheme="minorHAnsi"/>
        </w:rPr>
        <w:t>The Consultant will provide inputs as requested by DFAT. Inputs can be both in writing</w:t>
      </w:r>
      <w:r>
        <w:rPr>
          <w:rFonts w:asciiTheme="minorHAnsi" w:hAnsiTheme="minorHAnsi" w:cstheme="minorHAnsi"/>
        </w:rPr>
        <w:t>, oral</w:t>
      </w:r>
      <w:r w:rsidRPr="00B847D8">
        <w:rPr>
          <w:rFonts w:asciiTheme="minorHAnsi" w:hAnsiTheme="minorHAnsi" w:cstheme="minorHAnsi"/>
        </w:rPr>
        <w:t xml:space="preserve"> and</w:t>
      </w:r>
      <w:r>
        <w:rPr>
          <w:rFonts w:asciiTheme="minorHAnsi" w:hAnsiTheme="minorHAnsi" w:cstheme="minorHAnsi"/>
        </w:rPr>
        <w:t>/or</w:t>
      </w:r>
      <w:r w:rsidRPr="00B847D8">
        <w:rPr>
          <w:rFonts w:asciiTheme="minorHAnsi" w:hAnsiTheme="minorHAnsi" w:cstheme="minorHAnsi"/>
        </w:rPr>
        <w:t xml:space="preserve"> participation in </w:t>
      </w:r>
      <w:r>
        <w:rPr>
          <w:rFonts w:asciiTheme="minorHAnsi" w:hAnsiTheme="minorHAnsi" w:cstheme="minorHAnsi"/>
        </w:rPr>
        <w:t>technical meetings and field visits</w:t>
      </w:r>
      <w:r w:rsidRPr="00B847D8">
        <w:rPr>
          <w:rFonts w:asciiTheme="minorHAnsi" w:hAnsiTheme="minorHAnsi" w:cstheme="minorHAnsi"/>
        </w:rPr>
        <w:t>.</w:t>
      </w:r>
    </w:p>
    <w:p w14:paraId="259A11BC" w14:textId="77777777" w:rsidR="00213780" w:rsidRDefault="00213780" w:rsidP="00213780">
      <w:pPr>
        <w:pStyle w:val="CCSNormalText"/>
        <w:numPr>
          <w:ilvl w:val="0"/>
          <w:numId w:val="25"/>
        </w:numPr>
        <w:jc w:val="both"/>
        <w:rPr>
          <w:rFonts w:asciiTheme="minorHAnsi" w:hAnsiTheme="minorHAnsi" w:cstheme="minorHAnsi"/>
        </w:rPr>
      </w:pPr>
      <w:r w:rsidRPr="00B847D8">
        <w:rPr>
          <w:rFonts w:asciiTheme="minorHAnsi" w:hAnsiTheme="minorHAnsi" w:cstheme="minorHAnsi"/>
        </w:rPr>
        <w:t xml:space="preserve">The Consultant will submit monthly timesheets detailing amount of time spent on assigned tasks and </w:t>
      </w:r>
      <w:r>
        <w:rPr>
          <w:rFonts w:asciiTheme="minorHAnsi" w:hAnsiTheme="minorHAnsi" w:cstheme="minorHAnsi"/>
        </w:rPr>
        <w:t xml:space="preserve">description of </w:t>
      </w:r>
      <w:r w:rsidRPr="00B847D8">
        <w:rPr>
          <w:rFonts w:asciiTheme="minorHAnsi" w:hAnsiTheme="minorHAnsi" w:cstheme="minorHAnsi"/>
        </w:rPr>
        <w:t>deliverables as agreed with DFAT.</w:t>
      </w:r>
    </w:p>
    <w:p w14:paraId="6AB84FA7" w14:textId="77777777" w:rsidR="00B575C4" w:rsidRPr="00CB0C67" w:rsidRDefault="00B575C4" w:rsidP="00D915AB">
      <w:pPr>
        <w:pStyle w:val="CCSNormalText"/>
        <w:jc w:val="both"/>
        <w:rPr>
          <w:rFonts w:asciiTheme="minorHAnsi" w:hAnsiTheme="minorHAnsi" w:cstheme="minorHAnsi"/>
        </w:rPr>
      </w:pPr>
    </w:p>
    <w:p w14:paraId="1B2040D3" w14:textId="77777777" w:rsidR="00332F32" w:rsidRPr="00B847D8" w:rsidRDefault="00332F32" w:rsidP="00332F32">
      <w:pPr>
        <w:pStyle w:val="CCSNormalText"/>
        <w:jc w:val="both"/>
        <w:rPr>
          <w:rFonts w:asciiTheme="minorHAnsi" w:hAnsiTheme="minorHAnsi" w:cstheme="minorHAnsi"/>
        </w:rPr>
      </w:pPr>
      <w:r>
        <w:rPr>
          <w:rFonts w:asciiTheme="minorHAnsi" w:hAnsiTheme="minorHAnsi" w:cstheme="minorHAnsi"/>
          <w:b/>
          <w:bCs/>
        </w:rPr>
        <w:lastRenderedPageBreak/>
        <w:t>Selection criteria for the consultant</w:t>
      </w:r>
    </w:p>
    <w:p w14:paraId="480F1E30" w14:textId="77777777" w:rsidR="00935AAC" w:rsidRDefault="00935AAC" w:rsidP="00935AAC">
      <w:pPr>
        <w:pStyle w:val="CCSNormalText"/>
        <w:numPr>
          <w:ilvl w:val="0"/>
          <w:numId w:val="27"/>
        </w:numPr>
        <w:spacing w:before="0" w:after="0" w:line="276" w:lineRule="auto"/>
        <w:ind w:left="357" w:hanging="357"/>
        <w:jc w:val="both"/>
        <w:rPr>
          <w:rFonts w:asciiTheme="minorHAnsi" w:eastAsia="Times New Roman" w:hAnsiTheme="minorHAnsi" w:cstheme="minorHAnsi"/>
        </w:rPr>
      </w:pPr>
      <w:r>
        <w:rPr>
          <w:rFonts w:asciiTheme="minorHAnsi" w:eastAsia="Times New Roman" w:hAnsiTheme="minorHAnsi" w:cstheme="minorHAnsi"/>
        </w:rPr>
        <w:t xml:space="preserve">Degree in climate change/science, water resources management, disaster risk management, economics, governance, international development, or other closely related field relevant to the role; master’s/advanced degree preferred. </w:t>
      </w:r>
    </w:p>
    <w:p w14:paraId="0705E4D8" w14:textId="77777777" w:rsidR="00935AAC" w:rsidRPr="00911CF7" w:rsidRDefault="00935AAC" w:rsidP="00935AAC">
      <w:pPr>
        <w:pStyle w:val="CCSNormalText"/>
        <w:numPr>
          <w:ilvl w:val="0"/>
          <w:numId w:val="27"/>
        </w:numPr>
        <w:spacing w:before="0" w:after="0" w:line="276" w:lineRule="auto"/>
        <w:ind w:left="357" w:hanging="357"/>
        <w:jc w:val="both"/>
        <w:rPr>
          <w:rFonts w:asciiTheme="minorHAnsi" w:eastAsia="Times New Roman" w:hAnsiTheme="minorHAnsi" w:cstheme="minorHAnsi"/>
        </w:rPr>
      </w:pPr>
      <w:r>
        <w:rPr>
          <w:rFonts w:asciiTheme="minorHAnsi" w:eastAsia="Times New Roman" w:hAnsiTheme="minorHAnsi" w:cstheme="minorHAnsi"/>
        </w:rPr>
        <w:t xml:space="preserve">At least 10 years’ experience of relevant professional experience in water governance and energy sectors in Nepal and the region. </w:t>
      </w:r>
    </w:p>
    <w:p w14:paraId="0828D7F0" w14:textId="77777777" w:rsidR="00935AAC" w:rsidRPr="003146A4" w:rsidRDefault="00935AAC" w:rsidP="00935AAC">
      <w:pPr>
        <w:pStyle w:val="CCSNormalText"/>
        <w:numPr>
          <w:ilvl w:val="0"/>
          <w:numId w:val="27"/>
        </w:numPr>
        <w:spacing w:before="0" w:after="0" w:line="276" w:lineRule="auto"/>
        <w:ind w:left="357" w:hanging="357"/>
        <w:jc w:val="both"/>
        <w:rPr>
          <w:rFonts w:asciiTheme="minorHAnsi" w:eastAsia="Times New Roman" w:hAnsiTheme="minorHAnsi" w:cstheme="minorHAnsi"/>
        </w:rPr>
      </w:pPr>
      <w:r>
        <w:rPr>
          <w:rFonts w:asciiTheme="minorHAnsi" w:eastAsia="Times New Roman" w:hAnsiTheme="minorHAnsi" w:cstheme="minorHAnsi"/>
        </w:rPr>
        <w:t>Work independently in own field of specialisation, equipped with knowledge and experience of multiple disciplines.</w:t>
      </w:r>
    </w:p>
    <w:p w14:paraId="21F0BEC6" w14:textId="77777777" w:rsidR="00935AAC" w:rsidRPr="00C1672C" w:rsidRDefault="00935AAC" w:rsidP="00935AAC">
      <w:pPr>
        <w:pStyle w:val="CCSNormalText"/>
        <w:numPr>
          <w:ilvl w:val="0"/>
          <w:numId w:val="27"/>
        </w:numPr>
        <w:spacing w:before="0" w:after="0" w:line="276" w:lineRule="auto"/>
        <w:ind w:left="357" w:hanging="357"/>
        <w:jc w:val="both"/>
        <w:rPr>
          <w:rFonts w:asciiTheme="minorHAnsi" w:eastAsia="Times New Roman" w:hAnsiTheme="minorHAnsi" w:cstheme="minorHAnsi"/>
        </w:rPr>
      </w:pPr>
      <w:r>
        <w:rPr>
          <w:rFonts w:asciiTheme="minorHAnsi" w:eastAsia="Times New Roman" w:hAnsiTheme="minorHAnsi" w:cstheme="minorHAnsi"/>
        </w:rPr>
        <w:t>Evidence of s</w:t>
      </w:r>
      <w:r w:rsidRPr="000750DB">
        <w:rPr>
          <w:rFonts w:asciiTheme="minorHAnsi" w:hAnsiTheme="minorHAnsi" w:cstheme="minorHAnsi"/>
        </w:rPr>
        <w:t>trong analytical skills, sound judgement, capacity to think strategically, and ability to produce high quality policy materials</w:t>
      </w:r>
      <w:r>
        <w:rPr>
          <w:rFonts w:asciiTheme="minorHAnsi" w:hAnsiTheme="minorHAnsi" w:cstheme="minorHAnsi"/>
        </w:rPr>
        <w:t>.</w:t>
      </w:r>
    </w:p>
    <w:p w14:paraId="2BD36854" w14:textId="77777777" w:rsidR="00935AAC" w:rsidRPr="00911CF7" w:rsidRDefault="00935AAC" w:rsidP="00935AAC">
      <w:pPr>
        <w:pStyle w:val="CCSNormalText"/>
        <w:numPr>
          <w:ilvl w:val="0"/>
          <w:numId w:val="27"/>
        </w:numPr>
        <w:spacing w:before="0" w:after="0" w:line="276" w:lineRule="auto"/>
        <w:ind w:left="357" w:hanging="357"/>
        <w:jc w:val="both"/>
        <w:rPr>
          <w:rFonts w:asciiTheme="minorHAnsi" w:eastAsia="Times New Roman" w:hAnsiTheme="minorHAnsi" w:cstheme="minorHAnsi"/>
        </w:rPr>
      </w:pPr>
      <w:r>
        <w:rPr>
          <w:rFonts w:asciiTheme="minorHAnsi" w:eastAsia="Times New Roman" w:hAnsiTheme="minorHAnsi" w:cstheme="minorHAnsi"/>
        </w:rPr>
        <w:t>Excellent verbal and written communication</w:t>
      </w:r>
      <w:r w:rsidRPr="00B847D8">
        <w:rPr>
          <w:rFonts w:asciiTheme="minorHAnsi" w:hAnsiTheme="minorHAnsi" w:cstheme="minorHAnsi"/>
        </w:rPr>
        <w:t xml:space="preserve"> </w:t>
      </w:r>
      <w:r>
        <w:rPr>
          <w:rFonts w:asciiTheme="minorHAnsi" w:hAnsiTheme="minorHAnsi" w:cstheme="minorHAnsi"/>
        </w:rPr>
        <w:t>in English is required, along with high quality</w:t>
      </w:r>
      <w:r w:rsidRPr="00B847D8">
        <w:rPr>
          <w:rFonts w:asciiTheme="minorHAnsi" w:hAnsiTheme="minorHAnsi" w:cstheme="minorHAnsi"/>
        </w:rPr>
        <w:t xml:space="preserve"> representation and liaison skills</w:t>
      </w:r>
      <w:r>
        <w:rPr>
          <w:rFonts w:asciiTheme="minorHAnsi" w:hAnsiTheme="minorHAnsi" w:cstheme="minorHAnsi"/>
        </w:rPr>
        <w:t xml:space="preserve">. </w:t>
      </w:r>
    </w:p>
    <w:p w14:paraId="68563368" w14:textId="77777777" w:rsidR="00935AAC" w:rsidRPr="007F122C" w:rsidRDefault="00935AAC" w:rsidP="00935AAC">
      <w:pPr>
        <w:pStyle w:val="CCSNormalText"/>
        <w:numPr>
          <w:ilvl w:val="0"/>
          <w:numId w:val="27"/>
        </w:numPr>
        <w:spacing w:before="0" w:after="0" w:line="276" w:lineRule="auto"/>
        <w:ind w:left="357" w:hanging="357"/>
        <w:jc w:val="both"/>
        <w:rPr>
          <w:rFonts w:asciiTheme="minorHAnsi" w:eastAsia="Times New Roman" w:hAnsiTheme="minorHAnsi" w:cstheme="minorHAnsi"/>
        </w:rPr>
      </w:pPr>
      <w:r w:rsidRPr="007F122C">
        <w:rPr>
          <w:rFonts w:asciiTheme="minorHAnsi" w:hAnsiTheme="minorHAnsi" w:cstheme="minorHAnsi"/>
        </w:rPr>
        <w:t>Demonstrated knowledge of Australia</w:t>
      </w:r>
      <w:r>
        <w:rPr>
          <w:rFonts w:asciiTheme="minorHAnsi" w:hAnsiTheme="minorHAnsi" w:cstheme="minorHAnsi"/>
        </w:rPr>
        <w:t>n</w:t>
      </w:r>
      <w:r w:rsidRPr="007F122C">
        <w:rPr>
          <w:rFonts w:asciiTheme="minorHAnsi" w:hAnsiTheme="minorHAnsi" w:cstheme="minorHAnsi"/>
        </w:rPr>
        <w:t xml:space="preserve"> </w:t>
      </w:r>
      <w:r>
        <w:rPr>
          <w:rFonts w:asciiTheme="minorHAnsi" w:hAnsiTheme="minorHAnsi" w:cstheme="minorHAnsi"/>
        </w:rPr>
        <w:t>investments</w:t>
      </w:r>
      <w:r w:rsidRPr="007F122C">
        <w:rPr>
          <w:rFonts w:asciiTheme="minorHAnsi" w:hAnsiTheme="minorHAnsi" w:cstheme="minorHAnsi"/>
        </w:rPr>
        <w:t xml:space="preserve"> in the water sector in South Asia is</w:t>
      </w:r>
      <w:r>
        <w:rPr>
          <w:rFonts w:asciiTheme="minorHAnsi" w:hAnsiTheme="minorHAnsi" w:cstheme="minorHAnsi"/>
        </w:rPr>
        <w:t xml:space="preserve"> preferred. </w:t>
      </w:r>
      <w:r w:rsidRPr="007F122C">
        <w:rPr>
          <w:rFonts w:asciiTheme="minorHAnsi" w:hAnsiTheme="minorHAnsi" w:cstheme="minorHAnsi"/>
        </w:rPr>
        <w:t xml:space="preserve"> </w:t>
      </w:r>
    </w:p>
    <w:p w14:paraId="49DD33AC" w14:textId="77777777" w:rsidR="00AE772B" w:rsidRDefault="00AE772B" w:rsidP="00410964">
      <w:pPr>
        <w:pStyle w:val="CCSNormalText"/>
      </w:pPr>
    </w:p>
    <w:p w14:paraId="4BB4BD50" w14:textId="77777777" w:rsidR="009273E8" w:rsidRDefault="008E03F9" w:rsidP="004B4C3B">
      <w:pPr>
        <w:pStyle w:val="CCS-Heading4"/>
      </w:pPr>
      <w:r w:rsidRPr="004B4C3B">
        <w:t>A.A.</w:t>
      </w:r>
      <w:r w:rsidR="001B5FDD">
        <w:t>2</w:t>
      </w:r>
      <w:r w:rsidRPr="004B4C3B">
        <w:t>(a)</w:t>
      </w:r>
      <w:r w:rsidRPr="004B4C3B">
        <w:tab/>
      </w:r>
      <w:r>
        <w:t>Commonwealth Supplier Code of Conduct</w:t>
      </w:r>
    </w:p>
    <w:p w14:paraId="6FCF7F39" w14:textId="77777777" w:rsidR="009273E8" w:rsidRPr="009273E8" w:rsidRDefault="008E03F9" w:rsidP="009273E8">
      <w:pPr>
        <w:spacing w:after="120"/>
      </w:pPr>
      <w:r w:rsidRPr="009273E8">
        <w:t>The Commonwealth expects its suppliers to conduct themselves with high standards of ethics such that they consistently act with integrity and accountability.  </w:t>
      </w:r>
    </w:p>
    <w:p w14:paraId="0650B3C2" w14:textId="77777777" w:rsidR="009273E8" w:rsidRPr="009273E8" w:rsidRDefault="008E03F9" w:rsidP="009273E8">
      <w:pPr>
        <w:spacing w:after="120"/>
      </w:pPr>
      <w:r w:rsidRPr="009273E8">
        <w:t>If awarded a Contract, the Supplier must agree to comply with the Commonwealth Code of Conduct (Code) in accordance with the Commonwealth Contract Terms [Clause C.C.23]. </w:t>
      </w:r>
    </w:p>
    <w:p w14:paraId="610CCB4D" w14:textId="77777777" w:rsidR="009273E8" w:rsidRPr="009273E8" w:rsidRDefault="008E03F9" w:rsidP="009273E8">
      <w:pPr>
        <w:spacing w:after="120"/>
      </w:pPr>
      <w:r w:rsidRPr="009273E8">
        <w:t>Clause C.C.23 requires the Supplier to comply with the Code when performing its obligations under the Contract, and to ensure its personnel and Subcontractors comply with the Code. The clause also requires the Supplier to proactively monitor and assess compliance with the Code, and to notify the Customer immediately of any breach of the Code.  </w:t>
      </w:r>
    </w:p>
    <w:p w14:paraId="42E04128" w14:textId="77777777" w:rsidR="009273E8" w:rsidRPr="009273E8" w:rsidRDefault="008E03F9" w:rsidP="009273E8">
      <w:pPr>
        <w:spacing w:after="120"/>
      </w:pPr>
      <w:r w:rsidRPr="009273E8">
        <w:t>In accordance with the Commonwealth ATM Terms [Clause A.B.10], where requested by the Customer, Potential Suppliers should provide information demonstrating that they have appropriate policies, frameworks, or similar, in place to comply with the Code.  </w:t>
      </w:r>
    </w:p>
    <w:p w14:paraId="303082DC" w14:textId="77777777" w:rsidR="009273E8" w:rsidRPr="009273E8" w:rsidRDefault="009273E8" w:rsidP="009273E8">
      <w:pPr>
        <w:spacing w:after="120"/>
      </w:pPr>
    </w:p>
    <w:p w14:paraId="5018F7E7" w14:textId="77777777" w:rsidR="009273E8" w:rsidRDefault="008E03F9" w:rsidP="009E096D">
      <w:pPr>
        <w:spacing w:after="120"/>
      </w:pPr>
      <w:r w:rsidRPr="009273E8">
        <w:t xml:space="preserve">Further information on the Code can be found at: </w:t>
      </w:r>
      <w:hyperlink r:id="rId15" w:history="1">
        <w:r w:rsidR="009E096D" w:rsidRPr="00E62F4B">
          <w:rPr>
            <w:rStyle w:val="Hyperlink"/>
          </w:rPr>
          <w:t>https://www.finance.gov.au/government/procurement/commonwealth-supplier-code-conduct</w:t>
        </w:r>
      </w:hyperlink>
      <w:r w:rsidR="009E096D">
        <w:t xml:space="preserve"> </w:t>
      </w:r>
    </w:p>
    <w:p w14:paraId="68EB4BC8" w14:textId="77777777" w:rsidR="004B4C3B" w:rsidRDefault="008E03F9" w:rsidP="004B4C3B">
      <w:pPr>
        <w:pStyle w:val="CCS-Heading4"/>
      </w:pPr>
      <w:r>
        <w:t>A.A.2(b)</w:t>
      </w:r>
      <w:r>
        <w:tab/>
      </w:r>
      <w:r w:rsidRPr="004B4C3B">
        <w:t>Standards</w:t>
      </w:r>
    </w:p>
    <w:p w14:paraId="25C722F5" w14:textId="77777777" w:rsidR="000743EF" w:rsidRDefault="008E03F9" w:rsidP="000743EF">
      <w:pPr>
        <w:pStyle w:val="CCSNormalText"/>
        <w:keepNext/>
        <w:keepLines/>
      </w:pPr>
      <w:r>
        <w:rPr>
          <w:color w:val="222222"/>
          <w:shd w:val="clear" w:color="auto" w:fill="FFFFFF"/>
        </w:rPr>
        <w:t xml:space="preserve">Potential Suppliers must ensure that any goods and services proposed </w:t>
      </w:r>
      <w:proofErr w:type="gramStart"/>
      <w:r>
        <w:rPr>
          <w:color w:val="222222"/>
          <w:shd w:val="clear" w:color="auto" w:fill="FFFFFF"/>
        </w:rPr>
        <w:t>are capable of complying</w:t>
      </w:r>
      <w:proofErr w:type="gramEnd"/>
      <w:r>
        <w:rPr>
          <w:color w:val="222222"/>
          <w:shd w:val="clear" w:color="auto" w:fill="FFFFFF"/>
        </w:rPr>
        <w:t xml:space="preserve"> with all applicable Australian standards and any Australian and international standards specified in this Statement of Requirement. Potential Suppliers should note that they may be required to enable the Customer, or an independent assessor, to conduct periodic audits to confirm compliance </w:t>
      </w:r>
      <w:r w:rsidR="001D3CA7">
        <w:rPr>
          <w:color w:val="222222"/>
          <w:shd w:val="clear" w:color="auto" w:fill="FFFFFF"/>
        </w:rPr>
        <w:t xml:space="preserve">with </w:t>
      </w:r>
      <w:r>
        <w:rPr>
          <w:color w:val="222222"/>
          <w:shd w:val="clear" w:color="auto" w:fill="FFFFFF"/>
        </w:rPr>
        <w:t>those standards</w:t>
      </w:r>
      <w:r>
        <w:t>.</w:t>
      </w:r>
    </w:p>
    <w:p w14:paraId="6394C8AC" w14:textId="77777777" w:rsidR="008A4813" w:rsidRDefault="008E03F9" w:rsidP="008A4813">
      <w:pPr>
        <w:pStyle w:val="CCS-Heading5"/>
      </w:pPr>
      <w:r>
        <w:t>Web Content Accessibility</w:t>
      </w:r>
    </w:p>
    <w:p w14:paraId="5DE36D1D" w14:textId="77777777" w:rsidR="008A4813" w:rsidRPr="00C3440F" w:rsidRDefault="008E03F9" w:rsidP="00C3440F">
      <w:pPr>
        <w:pStyle w:val="CCSNormalText"/>
      </w:pPr>
      <w:r>
        <w:t xml:space="preserve">The Supplier must ensure that any website, associated material and/or online publications (where applicable) complies with the </w:t>
      </w:r>
      <w:r w:rsidRPr="007431F4">
        <w:rPr>
          <w:i/>
        </w:rPr>
        <w:t>Web Content Accessibility Guidelines</w:t>
      </w:r>
      <w:r>
        <w:t xml:space="preserve"> available at: </w:t>
      </w:r>
      <w:hyperlink r:id="rId16">
        <w:r w:rsidRPr="4613097F">
          <w:rPr>
            <w:rStyle w:val="Hyperlink"/>
          </w:rPr>
          <w:t>https://www.w3.org/WAI/intro/wcag</w:t>
        </w:r>
      </w:hyperlink>
      <w:r w:rsidRPr="4613097F">
        <w:rPr>
          <w:rStyle w:val="Hyperlink"/>
        </w:rPr>
        <w:t>.</w:t>
      </w:r>
    </w:p>
    <w:p w14:paraId="78DDCA52" w14:textId="77777777" w:rsidR="00497101" w:rsidRDefault="008E03F9" w:rsidP="00497101">
      <w:pPr>
        <w:pStyle w:val="CCS-Heading4"/>
      </w:pPr>
      <w:r>
        <w:t>A.A.</w:t>
      </w:r>
      <w:r w:rsidR="001B5FDD">
        <w:t>2</w:t>
      </w:r>
      <w:r>
        <w:t>(</w:t>
      </w:r>
      <w:r w:rsidR="009E096D">
        <w:t>c</w:t>
      </w:r>
      <w:r>
        <w:t>)</w:t>
      </w:r>
      <w:r>
        <w:tab/>
        <w:t>Security Requirements</w:t>
      </w:r>
    </w:p>
    <w:p w14:paraId="6FA7B55B" w14:textId="77777777" w:rsidR="007A1A8F" w:rsidRPr="007A1A8F" w:rsidRDefault="008E03F9" w:rsidP="007A1A8F">
      <w:pPr>
        <w:pStyle w:val="CCSNormalText"/>
      </w:pPr>
      <w:r>
        <w:t>None Specified</w:t>
      </w:r>
    </w:p>
    <w:p w14:paraId="0FE550C8" w14:textId="77777777" w:rsidR="00497101" w:rsidRDefault="008E03F9" w:rsidP="00497101">
      <w:pPr>
        <w:pStyle w:val="CCS-Heading4"/>
      </w:pPr>
      <w:r>
        <w:t>A.A.</w:t>
      </w:r>
      <w:r w:rsidR="001B5FDD">
        <w:t>2</w:t>
      </w:r>
      <w:r>
        <w:t>(</w:t>
      </w:r>
      <w:r w:rsidR="009E096D">
        <w:t>d</w:t>
      </w:r>
      <w:r>
        <w:t>)</w:t>
      </w:r>
      <w:r>
        <w:tab/>
        <w:t>Work Health and Safety</w:t>
      </w:r>
    </w:p>
    <w:p w14:paraId="6B58D1B6" w14:textId="77777777" w:rsidR="00410964" w:rsidRDefault="008E03F9" w:rsidP="003521DB">
      <w:pPr>
        <w:pStyle w:val="CCSNormalText"/>
      </w:pPr>
      <w:r>
        <w:t>Prior to commencement of the Contract, the Customer’s Contract Manager and the Supplier’s Contract Manager</w:t>
      </w:r>
      <w:r w:rsidR="00EB675A">
        <w:t xml:space="preserve"> will identify any potential w</w:t>
      </w:r>
      <w:r>
        <w:t xml:space="preserve">ork </w:t>
      </w:r>
      <w:r w:rsidR="00EB675A">
        <w:t>h</w:t>
      </w:r>
      <w:r>
        <w:t xml:space="preserve">ealth and </w:t>
      </w:r>
      <w:r w:rsidR="00EB675A">
        <w:t>s</w:t>
      </w:r>
      <w:r>
        <w:t xml:space="preserve">afety </w:t>
      </w:r>
      <w:r w:rsidR="00EB675A">
        <w:t xml:space="preserve">(WHS) </w:t>
      </w:r>
      <w:r>
        <w:t xml:space="preserve">issues anticipated to arise during the term </w:t>
      </w:r>
      <w:r>
        <w:lastRenderedPageBreak/>
        <w:t xml:space="preserve">of the contract and assign management of each issue identified to the party best able to manage it. For all issues assigned to the Supplier, the Supplier will provide the Customer with a </w:t>
      </w:r>
      <w:r w:rsidR="00EB675A">
        <w:t xml:space="preserve">WHS </w:t>
      </w:r>
      <w:r>
        <w:t>plan for approval and no work will commence until the plan is approved</w:t>
      </w:r>
      <w:r w:rsidR="006641E7">
        <w:t xml:space="preserve"> unless agreed in writing by the Customer</w:t>
      </w:r>
      <w:r>
        <w:t>.</w:t>
      </w:r>
    </w:p>
    <w:p w14:paraId="497210C7" w14:textId="77777777" w:rsidR="001074E2" w:rsidRPr="003521DB" w:rsidRDefault="008E03F9" w:rsidP="003521DB">
      <w:pPr>
        <w:pStyle w:val="CCSNormalText"/>
      </w:pPr>
      <w:r>
        <w:t xml:space="preserve">Throughout the Contract Term, the Customer and the Supplier will proactively identify and cooperate to manage any </w:t>
      </w:r>
      <w:r w:rsidR="00EB675A">
        <w:t xml:space="preserve">WHS </w:t>
      </w:r>
      <w:r>
        <w:t>issues that arise.</w:t>
      </w:r>
    </w:p>
    <w:p w14:paraId="37FA7E3B" w14:textId="77777777" w:rsidR="00497101" w:rsidRDefault="008E03F9" w:rsidP="00892E6F">
      <w:pPr>
        <w:pStyle w:val="CCS-Heading4"/>
        <w:keepNext/>
        <w:keepLines/>
      </w:pPr>
      <w:r>
        <w:t>A.A.</w:t>
      </w:r>
      <w:r w:rsidR="001B5FDD">
        <w:t>2</w:t>
      </w:r>
      <w:r>
        <w:t>(</w:t>
      </w:r>
      <w:r w:rsidR="009E096D">
        <w:t>e</w:t>
      </w:r>
      <w:r>
        <w:t>)</w:t>
      </w:r>
      <w:r>
        <w:tab/>
        <w:t>Delivery and Acceptance</w:t>
      </w:r>
    </w:p>
    <w:p w14:paraId="1FC97268" w14:textId="77777777" w:rsidR="0014584D" w:rsidRPr="00454B20" w:rsidRDefault="008E03F9" w:rsidP="00892E6F">
      <w:pPr>
        <w:pStyle w:val="CCSNormalText"/>
        <w:keepNext/>
        <w:keepLines/>
      </w:pPr>
      <w:r>
        <w:t>The Customer must accept or reject any deliverables under the Contract in accordance with the Commonwealth Contract Terms [Clause C.C.11].</w: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0"/>
        <w:gridCol w:w="3827"/>
        <w:gridCol w:w="2551"/>
      </w:tblGrid>
      <w:tr w:rsidR="00B44A31" w14:paraId="6B4AA825" w14:textId="77777777" w:rsidTr="4613097F">
        <w:trPr>
          <w:trHeight w:hRule="exact" w:val="113"/>
        </w:trPr>
        <w:tc>
          <w:tcPr>
            <w:tcW w:w="3969" w:type="dxa"/>
            <w:tcBorders>
              <w:bottom w:val="single" w:sz="4" w:space="0" w:color="auto"/>
            </w:tcBorders>
          </w:tcPr>
          <w:p w14:paraId="0E36B283" w14:textId="77777777" w:rsidR="00454B20" w:rsidRDefault="00454B20" w:rsidP="00892E6F">
            <w:pPr>
              <w:pStyle w:val="CCS-TableHeading"/>
              <w:keepNext/>
              <w:keepLines/>
            </w:pPr>
          </w:p>
          <w:p w14:paraId="636AFDF1" w14:textId="77777777" w:rsidR="00D07EAE" w:rsidRDefault="00D07EAE" w:rsidP="00892E6F">
            <w:pPr>
              <w:pStyle w:val="CCS-TableHeading"/>
              <w:keepNext/>
              <w:keepLines/>
            </w:pPr>
          </w:p>
          <w:p w14:paraId="1A9CE2CA" w14:textId="77777777" w:rsidR="00D07EAE" w:rsidRDefault="00D07EAE" w:rsidP="00892E6F">
            <w:pPr>
              <w:pStyle w:val="CCS-TableHeading"/>
              <w:keepNext/>
              <w:keepLines/>
            </w:pPr>
          </w:p>
          <w:p w14:paraId="0FB529DD" w14:textId="77777777" w:rsidR="00D07EAE" w:rsidRDefault="00D07EAE" w:rsidP="00892E6F">
            <w:pPr>
              <w:pStyle w:val="CCS-TableHeading"/>
              <w:keepNext/>
              <w:keepLines/>
            </w:pPr>
          </w:p>
        </w:tc>
        <w:tc>
          <w:tcPr>
            <w:tcW w:w="3827" w:type="dxa"/>
            <w:tcBorders>
              <w:bottom w:val="single" w:sz="4" w:space="0" w:color="auto"/>
            </w:tcBorders>
          </w:tcPr>
          <w:p w14:paraId="3413CBE4" w14:textId="77777777" w:rsidR="00454B20" w:rsidRDefault="00454B20" w:rsidP="00892E6F">
            <w:pPr>
              <w:pStyle w:val="CCS-TableHeading"/>
              <w:keepNext/>
              <w:keepLines/>
            </w:pPr>
          </w:p>
        </w:tc>
        <w:tc>
          <w:tcPr>
            <w:tcW w:w="2551" w:type="dxa"/>
            <w:tcBorders>
              <w:bottom w:val="single" w:sz="4" w:space="0" w:color="auto"/>
            </w:tcBorders>
          </w:tcPr>
          <w:p w14:paraId="7681C40A" w14:textId="77777777" w:rsidR="00454B20" w:rsidRDefault="00454B20" w:rsidP="00892E6F">
            <w:pPr>
              <w:pStyle w:val="CCS-TableHeading"/>
              <w:keepNext/>
              <w:keepLines/>
            </w:pPr>
          </w:p>
        </w:tc>
      </w:tr>
      <w:tr w:rsidR="00B44A31" w14:paraId="23FBB6F1" w14:textId="77777777" w:rsidTr="4613097F">
        <w:tc>
          <w:tcPr>
            <w:tcW w:w="3969" w:type="dxa"/>
            <w:tcBorders>
              <w:top w:val="single" w:sz="4" w:space="0" w:color="auto"/>
              <w:left w:val="single" w:sz="4" w:space="0" w:color="auto"/>
              <w:bottom w:val="single" w:sz="4" w:space="0" w:color="auto"/>
              <w:right w:val="single" w:sz="4" w:space="0" w:color="auto"/>
            </w:tcBorders>
            <w:hideMark/>
          </w:tcPr>
          <w:p w14:paraId="2A217EAA" w14:textId="77777777" w:rsidR="0014584D" w:rsidRPr="0024265A" w:rsidRDefault="008E03F9" w:rsidP="00892E6F">
            <w:pPr>
              <w:pStyle w:val="CCS-TableHeading"/>
              <w:keepNext/>
              <w:keepLines/>
            </w:pPr>
            <w:r>
              <w:t>Milestone Description</w:t>
            </w:r>
          </w:p>
        </w:tc>
        <w:tc>
          <w:tcPr>
            <w:tcW w:w="3827" w:type="dxa"/>
            <w:tcBorders>
              <w:top w:val="single" w:sz="4" w:space="0" w:color="auto"/>
              <w:left w:val="single" w:sz="4" w:space="0" w:color="auto"/>
              <w:bottom w:val="single" w:sz="4" w:space="0" w:color="auto"/>
              <w:right w:val="single" w:sz="4" w:space="0" w:color="auto"/>
            </w:tcBorders>
            <w:hideMark/>
          </w:tcPr>
          <w:p w14:paraId="620516E6" w14:textId="77777777" w:rsidR="0014584D" w:rsidRPr="0024265A" w:rsidRDefault="008E03F9" w:rsidP="00892E6F">
            <w:pPr>
              <w:pStyle w:val="CCS-TableHeading"/>
              <w:keepNext/>
              <w:keepLines/>
            </w:pPr>
            <w:r>
              <w:t>Delivery Location</w:t>
            </w:r>
          </w:p>
        </w:tc>
        <w:tc>
          <w:tcPr>
            <w:tcW w:w="2551" w:type="dxa"/>
            <w:tcBorders>
              <w:top w:val="single" w:sz="4" w:space="0" w:color="auto"/>
              <w:left w:val="single" w:sz="4" w:space="0" w:color="auto"/>
              <w:bottom w:val="single" w:sz="4" w:space="0" w:color="auto"/>
              <w:right w:val="single" w:sz="4" w:space="0" w:color="auto"/>
            </w:tcBorders>
            <w:hideMark/>
          </w:tcPr>
          <w:p w14:paraId="784C58E8" w14:textId="77777777" w:rsidR="0014584D" w:rsidRPr="0024265A" w:rsidRDefault="008E03F9" w:rsidP="00892E6F">
            <w:pPr>
              <w:pStyle w:val="CCS-TableHeading"/>
              <w:keepNext/>
              <w:keepLines/>
            </w:pPr>
            <w:r>
              <w:t>Due Date</w:t>
            </w:r>
          </w:p>
        </w:tc>
      </w:tr>
      <w:tr w:rsidR="00B44A31" w14:paraId="4FFD22D4" w14:textId="77777777" w:rsidTr="4613097F">
        <w:tc>
          <w:tcPr>
            <w:tcW w:w="3969" w:type="dxa"/>
            <w:tcBorders>
              <w:top w:val="single" w:sz="4" w:space="0" w:color="auto"/>
              <w:left w:val="single" w:sz="4" w:space="0" w:color="auto"/>
              <w:bottom w:val="single" w:sz="4" w:space="0" w:color="auto"/>
              <w:right w:val="single" w:sz="4" w:space="0" w:color="auto"/>
            </w:tcBorders>
            <w:hideMark/>
          </w:tcPr>
          <w:p w14:paraId="0AA5FC5E" w14:textId="7BBE004F" w:rsidR="0014584D" w:rsidRDefault="003B0391" w:rsidP="00892E6F">
            <w:pPr>
              <w:pStyle w:val="CCS-TableText"/>
              <w:keepNext/>
              <w:keepLines/>
            </w:pPr>
            <w:r w:rsidRPr="00987F6F">
              <w:rPr>
                <w:lang w:eastAsia="zh-CN" w:bidi="th-TH"/>
              </w:rPr>
              <w:t>The Consultant will provide inputs as requested by DFAT. Inputs can be written, oral and or participation in technical meetings with stakeholders and field visits at the request of DFAT.</w:t>
            </w:r>
          </w:p>
        </w:tc>
        <w:tc>
          <w:tcPr>
            <w:tcW w:w="3827" w:type="dxa"/>
            <w:tcBorders>
              <w:top w:val="single" w:sz="4" w:space="0" w:color="auto"/>
              <w:left w:val="single" w:sz="4" w:space="0" w:color="auto"/>
              <w:bottom w:val="single" w:sz="4" w:space="0" w:color="auto"/>
              <w:right w:val="single" w:sz="4" w:space="0" w:color="auto"/>
            </w:tcBorders>
            <w:hideMark/>
          </w:tcPr>
          <w:p w14:paraId="1CCF5A33" w14:textId="77777777" w:rsidR="0014584D" w:rsidRDefault="008E03F9" w:rsidP="00892E6F">
            <w:pPr>
              <w:pStyle w:val="CCS-TableText"/>
              <w:keepNext/>
              <w:keepLines/>
            </w:pPr>
            <w:r>
              <w:t>Inputs by email, in-person or virtually</w:t>
            </w:r>
          </w:p>
        </w:tc>
        <w:tc>
          <w:tcPr>
            <w:tcW w:w="2551" w:type="dxa"/>
            <w:tcBorders>
              <w:top w:val="single" w:sz="4" w:space="0" w:color="auto"/>
              <w:left w:val="single" w:sz="4" w:space="0" w:color="auto"/>
              <w:bottom w:val="single" w:sz="4" w:space="0" w:color="auto"/>
              <w:right w:val="single" w:sz="4" w:space="0" w:color="auto"/>
            </w:tcBorders>
            <w:hideMark/>
          </w:tcPr>
          <w:p w14:paraId="59C404E8" w14:textId="36AF9F02" w:rsidR="0014584D" w:rsidRDefault="00990936" w:rsidP="00892E6F">
            <w:pPr>
              <w:pStyle w:val="CCS-TableText"/>
              <w:keepNext/>
              <w:keepLines/>
            </w:pPr>
            <w:r>
              <w:t>As agreed with DFAT</w:t>
            </w:r>
          </w:p>
        </w:tc>
      </w:tr>
      <w:tr w:rsidR="00B44A31" w14:paraId="41B62E4B" w14:textId="77777777" w:rsidTr="4613097F">
        <w:trPr>
          <w:trHeight w:hRule="exact" w:val="113"/>
        </w:trPr>
        <w:tc>
          <w:tcPr>
            <w:tcW w:w="3969" w:type="dxa"/>
            <w:tcBorders>
              <w:top w:val="single" w:sz="4" w:space="0" w:color="auto"/>
            </w:tcBorders>
          </w:tcPr>
          <w:p w14:paraId="3D2E0418" w14:textId="77777777" w:rsidR="00454B20" w:rsidRDefault="00454B20" w:rsidP="00892E6F">
            <w:pPr>
              <w:pStyle w:val="CCS-TableText"/>
              <w:keepNext/>
              <w:keepLines/>
            </w:pPr>
          </w:p>
        </w:tc>
        <w:tc>
          <w:tcPr>
            <w:tcW w:w="3827" w:type="dxa"/>
            <w:tcBorders>
              <w:top w:val="single" w:sz="4" w:space="0" w:color="auto"/>
            </w:tcBorders>
          </w:tcPr>
          <w:p w14:paraId="295FE7D5" w14:textId="77777777" w:rsidR="00454B20" w:rsidRDefault="00454B20" w:rsidP="00892E6F">
            <w:pPr>
              <w:pStyle w:val="CCS-TableText"/>
              <w:keepNext/>
              <w:keepLines/>
            </w:pPr>
          </w:p>
        </w:tc>
        <w:tc>
          <w:tcPr>
            <w:tcW w:w="2551" w:type="dxa"/>
            <w:tcBorders>
              <w:top w:val="single" w:sz="4" w:space="0" w:color="auto"/>
            </w:tcBorders>
          </w:tcPr>
          <w:p w14:paraId="5F4DAB6C" w14:textId="77777777" w:rsidR="00454B20" w:rsidRDefault="00454B20" w:rsidP="00892E6F">
            <w:pPr>
              <w:pStyle w:val="CCS-TableText"/>
              <w:keepNext/>
              <w:keepLines/>
            </w:pPr>
          </w:p>
        </w:tc>
      </w:tr>
    </w:tbl>
    <w:p w14:paraId="051AC7D8" w14:textId="77777777" w:rsidR="0014584D" w:rsidRDefault="008E03F9" w:rsidP="00892E6F">
      <w:pPr>
        <w:pStyle w:val="CCS-Heading5"/>
        <w:keepNext/>
        <w:keepLines/>
      </w:pPr>
      <w:r>
        <w:t>Reports</w:t>
      </w:r>
    </w:p>
    <w:p w14:paraId="6F715FB7" w14:textId="77777777" w:rsidR="00FD4C89" w:rsidRDefault="008E03F9" w:rsidP="00892E6F">
      <w:pPr>
        <w:pStyle w:val="CCSNormalText"/>
        <w:keepNext/>
        <w:keepLines/>
      </w:pPr>
      <w:r>
        <w:t>During the term of the Contract the Supplier must provide the Customer with reports as set out in the table below:</w:t>
      </w:r>
    </w:p>
    <w:tbl>
      <w:tblPr>
        <w:tblStyle w:val="TableGrid"/>
        <w:tblW w:w="10348" w:type="dxa"/>
        <w:tblLook w:val="04A0" w:firstRow="1" w:lastRow="0" w:firstColumn="1" w:lastColumn="0" w:noHBand="0" w:noVBand="1"/>
      </w:tblPr>
      <w:tblGrid>
        <w:gridCol w:w="3419"/>
        <w:gridCol w:w="4326"/>
        <w:gridCol w:w="2603"/>
      </w:tblGrid>
      <w:tr w:rsidR="00B44A31" w14:paraId="0A307EEA" w14:textId="77777777" w:rsidTr="4613097F">
        <w:trPr>
          <w:trHeight w:hRule="exact" w:val="113"/>
        </w:trPr>
        <w:tc>
          <w:tcPr>
            <w:tcW w:w="10348" w:type="dxa"/>
            <w:gridSpan w:val="3"/>
            <w:tcBorders>
              <w:top w:val="nil"/>
              <w:left w:val="nil"/>
              <w:right w:val="nil"/>
            </w:tcBorders>
          </w:tcPr>
          <w:p w14:paraId="6B71DCCC" w14:textId="77777777" w:rsidR="00FD4C89" w:rsidRDefault="00FD4C89" w:rsidP="00892E6F">
            <w:pPr>
              <w:pStyle w:val="CCSNormalText"/>
              <w:keepNext/>
              <w:keepLines/>
            </w:pPr>
          </w:p>
        </w:tc>
      </w:tr>
      <w:tr w:rsidR="00B44A31" w14:paraId="1F10B4A2" w14:textId="77777777" w:rsidTr="4613097F">
        <w:tc>
          <w:tcPr>
            <w:tcW w:w="3419" w:type="dxa"/>
          </w:tcPr>
          <w:p w14:paraId="018193C7" w14:textId="77777777" w:rsidR="00FD4C89" w:rsidRDefault="008E03F9" w:rsidP="00892E6F">
            <w:pPr>
              <w:pStyle w:val="CCS-TableHeading"/>
              <w:keepNext/>
              <w:keepLines/>
            </w:pPr>
            <w:r>
              <w:t>Report Type</w:t>
            </w:r>
          </w:p>
        </w:tc>
        <w:tc>
          <w:tcPr>
            <w:tcW w:w="4326" w:type="dxa"/>
          </w:tcPr>
          <w:p w14:paraId="630EF8AE" w14:textId="77777777" w:rsidR="00FD4C89" w:rsidRDefault="008E03F9" w:rsidP="00892E6F">
            <w:pPr>
              <w:pStyle w:val="CCS-TableHeading"/>
              <w:keepNext/>
              <w:keepLines/>
            </w:pPr>
            <w:r>
              <w:t>Detailed Description</w:t>
            </w:r>
          </w:p>
        </w:tc>
        <w:tc>
          <w:tcPr>
            <w:tcW w:w="2603" w:type="dxa"/>
          </w:tcPr>
          <w:p w14:paraId="50671EAD" w14:textId="77777777" w:rsidR="00FD4C89" w:rsidRDefault="008E03F9" w:rsidP="00892E6F">
            <w:pPr>
              <w:pStyle w:val="CCS-TableHeading"/>
              <w:keepNext/>
              <w:keepLines/>
            </w:pPr>
            <w:r>
              <w:t>Due Date</w:t>
            </w:r>
          </w:p>
        </w:tc>
      </w:tr>
      <w:tr w:rsidR="00B44A31" w14:paraId="5F0547A6" w14:textId="77777777" w:rsidTr="4613097F">
        <w:tc>
          <w:tcPr>
            <w:tcW w:w="3419" w:type="dxa"/>
            <w:tcBorders>
              <w:bottom w:val="single" w:sz="4" w:space="0" w:color="auto"/>
            </w:tcBorders>
          </w:tcPr>
          <w:p w14:paraId="5EEE5FE6" w14:textId="77777777" w:rsidR="00FD4C89" w:rsidRDefault="008E03F9" w:rsidP="00892E6F">
            <w:pPr>
              <w:pStyle w:val="CCSNormalText"/>
              <w:keepNext/>
              <w:keepLines/>
            </w:pPr>
            <w:r>
              <w:t xml:space="preserve">Monthly timesheets </w:t>
            </w:r>
          </w:p>
        </w:tc>
        <w:tc>
          <w:tcPr>
            <w:tcW w:w="4326" w:type="dxa"/>
            <w:tcBorders>
              <w:bottom w:val="single" w:sz="4" w:space="0" w:color="auto"/>
            </w:tcBorders>
          </w:tcPr>
          <w:p w14:paraId="79E1EB78" w14:textId="1E273D65" w:rsidR="00FD4C89" w:rsidRDefault="00987F6F" w:rsidP="00987F6F">
            <w:pPr>
              <w:pStyle w:val="CCS-TableText"/>
              <w:keepNext/>
              <w:keepLines/>
            </w:pPr>
            <w:r w:rsidRPr="00987F6F">
              <w:rPr>
                <w:lang w:eastAsia="zh-CN" w:bidi="th-TH"/>
              </w:rPr>
              <w:t>Monthly Timesheets detailing amount of time spent on assigned tasks and deliverables as agreed with DFAT.</w:t>
            </w:r>
          </w:p>
        </w:tc>
        <w:tc>
          <w:tcPr>
            <w:tcW w:w="2603" w:type="dxa"/>
            <w:tcBorders>
              <w:bottom w:val="single" w:sz="4" w:space="0" w:color="auto"/>
            </w:tcBorders>
          </w:tcPr>
          <w:p w14:paraId="6B135087" w14:textId="7253FD96" w:rsidR="00FD4C89" w:rsidRDefault="00990936" w:rsidP="00892E6F">
            <w:pPr>
              <w:pStyle w:val="CCSNormalText"/>
              <w:keepNext/>
              <w:keepLines/>
            </w:pPr>
            <w:r>
              <w:t>End of each quarter</w:t>
            </w:r>
          </w:p>
        </w:tc>
      </w:tr>
      <w:tr w:rsidR="00B44A31" w14:paraId="0B5A2976" w14:textId="77777777" w:rsidTr="4613097F">
        <w:trPr>
          <w:trHeight w:hRule="exact" w:val="113"/>
        </w:trPr>
        <w:tc>
          <w:tcPr>
            <w:tcW w:w="10348" w:type="dxa"/>
            <w:gridSpan w:val="3"/>
            <w:tcBorders>
              <w:left w:val="nil"/>
              <w:bottom w:val="nil"/>
              <w:right w:val="nil"/>
            </w:tcBorders>
          </w:tcPr>
          <w:p w14:paraId="689A87D7" w14:textId="77777777" w:rsidR="00FD4C89" w:rsidRDefault="00FD4C89" w:rsidP="00892E6F">
            <w:pPr>
              <w:pStyle w:val="CCSNormalText"/>
              <w:keepNext/>
              <w:keepLines/>
            </w:pPr>
          </w:p>
        </w:tc>
      </w:tr>
    </w:tbl>
    <w:p w14:paraId="1CF54BFE" w14:textId="77777777" w:rsidR="00DC57B6" w:rsidRPr="00B11BF2" w:rsidRDefault="008E03F9" w:rsidP="00892E6F">
      <w:pPr>
        <w:pStyle w:val="CCS-Heading4"/>
        <w:keepNext/>
        <w:keepLines/>
      </w:pPr>
      <w:r w:rsidRPr="00B11BF2">
        <w:t>A</w:t>
      </w:r>
      <w:r w:rsidR="001B5FDD" w:rsidRPr="00B11BF2">
        <w:t>.A.2</w:t>
      </w:r>
      <w:r w:rsidRPr="00B11BF2">
        <w:t>(</w:t>
      </w:r>
      <w:r w:rsidR="009E096D">
        <w:t>f</w:t>
      </w:r>
      <w:r w:rsidRPr="00B11BF2">
        <w:t>)</w:t>
      </w:r>
      <w:r w:rsidRPr="00B11BF2">
        <w:tab/>
        <w:t>Meetings</w:t>
      </w:r>
    </w:p>
    <w:p w14:paraId="097104A0" w14:textId="77777777" w:rsidR="00DC57B6" w:rsidRPr="00B11BF2" w:rsidRDefault="008E03F9" w:rsidP="00892E6F">
      <w:pPr>
        <w:pStyle w:val="CCSNormalText"/>
        <w:keepNext/>
        <w:keepLines/>
      </w:pPr>
      <w:r>
        <w:t>The Supplier will be required to attend meetings as follows:</w:t>
      </w:r>
    </w:p>
    <w:tbl>
      <w:tblPr>
        <w:tblStyle w:val="TableGrid"/>
        <w:tblW w:w="10348" w:type="dxa"/>
        <w:tblLayout w:type="fixed"/>
        <w:tblLook w:val="04A0" w:firstRow="1" w:lastRow="0" w:firstColumn="1" w:lastColumn="0" w:noHBand="0" w:noVBand="1"/>
      </w:tblPr>
      <w:tblGrid>
        <w:gridCol w:w="1691"/>
        <w:gridCol w:w="883"/>
        <w:gridCol w:w="1887"/>
        <w:gridCol w:w="1732"/>
        <w:gridCol w:w="2250"/>
        <w:gridCol w:w="1905"/>
      </w:tblGrid>
      <w:tr w:rsidR="00B44A31" w14:paraId="2B67D5AD" w14:textId="77777777" w:rsidTr="4613097F">
        <w:trPr>
          <w:trHeight w:hRule="exact" w:val="113"/>
        </w:trPr>
        <w:tc>
          <w:tcPr>
            <w:tcW w:w="2107" w:type="dxa"/>
            <w:gridSpan w:val="2"/>
            <w:tcBorders>
              <w:top w:val="nil"/>
              <w:left w:val="nil"/>
              <w:right w:val="nil"/>
            </w:tcBorders>
          </w:tcPr>
          <w:p w14:paraId="4FCB2E30" w14:textId="77777777" w:rsidR="00C36426" w:rsidRPr="00B11BF2" w:rsidRDefault="00C36426" w:rsidP="00892E6F">
            <w:pPr>
              <w:pStyle w:val="CCSNormalText"/>
              <w:keepNext/>
              <w:keepLines/>
            </w:pPr>
          </w:p>
        </w:tc>
        <w:tc>
          <w:tcPr>
            <w:tcW w:w="4805" w:type="dxa"/>
            <w:gridSpan w:val="3"/>
            <w:tcBorders>
              <w:top w:val="nil"/>
              <w:left w:val="nil"/>
              <w:right w:val="nil"/>
            </w:tcBorders>
          </w:tcPr>
          <w:p w14:paraId="40B7CCE4" w14:textId="77777777" w:rsidR="00C36426" w:rsidRPr="00B11BF2" w:rsidRDefault="00C36426" w:rsidP="00892E6F">
            <w:pPr>
              <w:pStyle w:val="CCSNormalText"/>
              <w:keepNext/>
              <w:keepLines/>
            </w:pPr>
          </w:p>
        </w:tc>
        <w:tc>
          <w:tcPr>
            <w:tcW w:w="1560" w:type="dxa"/>
            <w:tcBorders>
              <w:top w:val="nil"/>
              <w:left w:val="nil"/>
              <w:right w:val="nil"/>
            </w:tcBorders>
          </w:tcPr>
          <w:p w14:paraId="663C1E6B" w14:textId="77777777" w:rsidR="00C36426" w:rsidRPr="00B11BF2" w:rsidRDefault="00C36426" w:rsidP="00892E6F">
            <w:pPr>
              <w:pStyle w:val="CCSNormalText"/>
              <w:keepNext/>
              <w:keepLines/>
            </w:pPr>
          </w:p>
        </w:tc>
      </w:tr>
      <w:tr w:rsidR="00B44A31" w14:paraId="379D5CBE" w14:textId="77777777" w:rsidTr="4613097F">
        <w:tc>
          <w:tcPr>
            <w:tcW w:w="1384" w:type="dxa"/>
          </w:tcPr>
          <w:p w14:paraId="497D096A" w14:textId="77777777" w:rsidR="00C36426" w:rsidRPr="00B11BF2" w:rsidRDefault="008E03F9" w:rsidP="00892E6F">
            <w:pPr>
              <w:pStyle w:val="CCS-TableHeading"/>
              <w:keepNext/>
              <w:keepLines/>
            </w:pPr>
            <w:r>
              <w:t>Meeting Type</w:t>
            </w:r>
          </w:p>
        </w:tc>
        <w:tc>
          <w:tcPr>
            <w:tcW w:w="2268" w:type="dxa"/>
            <w:gridSpan w:val="2"/>
          </w:tcPr>
          <w:p w14:paraId="5CDF10DB" w14:textId="77777777" w:rsidR="00C36426" w:rsidRPr="00B11BF2" w:rsidRDefault="008E03F9" w:rsidP="00892E6F">
            <w:pPr>
              <w:pStyle w:val="CCS-TableHeading"/>
              <w:keepNext/>
              <w:keepLines/>
            </w:pPr>
            <w:r>
              <w:t>Position Required</w:t>
            </w:r>
          </w:p>
        </w:tc>
        <w:tc>
          <w:tcPr>
            <w:tcW w:w="1418" w:type="dxa"/>
          </w:tcPr>
          <w:p w14:paraId="74968A3B" w14:textId="77777777" w:rsidR="00C36426" w:rsidRPr="00B11BF2" w:rsidRDefault="008E03F9" w:rsidP="00892E6F">
            <w:pPr>
              <w:pStyle w:val="CCS-TableHeading"/>
              <w:keepNext/>
              <w:keepLines/>
            </w:pPr>
            <w:r>
              <w:t>Frequency</w:t>
            </w:r>
          </w:p>
        </w:tc>
        <w:tc>
          <w:tcPr>
            <w:tcW w:w="1842" w:type="dxa"/>
          </w:tcPr>
          <w:p w14:paraId="4E41F01F" w14:textId="77777777" w:rsidR="00C36426" w:rsidRPr="00B11BF2" w:rsidRDefault="008E03F9" w:rsidP="00892E6F">
            <w:pPr>
              <w:pStyle w:val="CCS-TableHeading"/>
              <w:keepNext/>
              <w:keepLines/>
            </w:pPr>
            <w:r>
              <w:t>Mode</w:t>
            </w:r>
          </w:p>
        </w:tc>
        <w:tc>
          <w:tcPr>
            <w:tcW w:w="1560" w:type="dxa"/>
          </w:tcPr>
          <w:p w14:paraId="52A5A44F" w14:textId="77777777" w:rsidR="00C36426" w:rsidRPr="00B11BF2" w:rsidRDefault="008E03F9" w:rsidP="00892E6F">
            <w:pPr>
              <w:pStyle w:val="CCS-TableHeading"/>
              <w:keepNext/>
              <w:keepLines/>
            </w:pPr>
            <w:r>
              <w:t>Location</w:t>
            </w:r>
          </w:p>
        </w:tc>
      </w:tr>
      <w:tr w:rsidR="00B44A31" w14:paraId="40BF4BB0" w14:textId="77777777" w:rsidTr="4613097F">
        <w:tc>
          <w:tcPr>
            <w:tcW w:w="1384" w:type="dxa"/>
            <w:tcBorders>
              <w:bottom w:val="single" w:sz="4" w:space="0" w:color="auto"/>
            </w:tcBorders>
          </w:tcPr>
          <w:p w14:paraId="2AFBAA09" w14:textId="77777777" w:rsidR="00C36426" w:rsidRPr="00B11BF2" w:rsidRDefault="008E03F9" w:rsidP="00892E6F">
            <w:pPr>
              <w:pStyle w:val="CCSNormalText"/>
              <w:keepNext/>
              <w:keepLines/>
            </w:pPr>
            <w:r>
              <w:t>Technical meetings</w:t>
            </w:r>
          </w:p>
        </w:tc>
        <w:tc>
          <w:tcPr>
            <w:tcW w:w="2268" w:type="dxa"/>
            <w:gridSpan w:val="2"/>
            <w:tcBorders>
              <w:bottom w:val="single" w:sz="4" w:space="0" w:color="auto"/>
            </w:tcBorders>
          </w:tcPr>
          <w:p w14:paraId="13B6D9EA" w14:textId="77777777" w:rsidR="00C36426" w:rsidRPr="00B11BF2" w:rsidRDefault="008E03F9" w:rsidP="00892E6F">
            <w:pPr>
              <w:pStyle w:val="CCSNormalText"/>
              <w:keepNext/>
              <w:keepLines/>
            </w:pPr>
            <w:r>
              <w:t>Water Governance Advisor</w:t>
            </w:r>
          </w:p>
        </w:tc>
        <w:tc>
          <w:tcPr>
            <w:tcW w:w="1418" w:type="dxa"/>
            <w:tcBorders>
              <w:bottom w:val="single" w:sz="4" w:space="0" w:color="auto"/>
            </w:tcBorders>
          </w:tcPr>
          <w:p w14:paraId="68D293C9" w14:textId="77777777" w:rsidR="00C36426" w:rsidRPr="00B11BF2" w:rsidRDefault="008E03F9" w:rsidP="00892E6F">
            <w:pPr>
              <w:pStyle w:val="CCSNormalText"/>
              <w:keepNext/>
              <w:keepLines/>
            </w:pPr>
            <w:r>
              <w:t xml:space="preserve">As required </w:t>
            </w:r>
          </w:p>
        </w:tc>
        <w:tc>
          <w:tcPr>
            <w:tcW w:w="1842" w:type="dxa"/>
            <w:tcBorders>
              <w:bottom w:val="single" w:sz="4" w:space="0" w:color="auto"/>
            </w:tcBorders>
          </w:tcPr>
          <w:p w14:paraId="717C858B" w14:textId="129A725C" w:rsidR="00C36426" w:rsidRPr="00B11BF2" w:rsidRDefault="00B11D43" w:rsidP="00892E6F">
            <w:pPr>
              <w:pStyle w:val="CCSNormalText"/>
              <w:keepNext/>
              <w:keepLines/>
            </w:pPr>
            <w:r>
              <w:t>Virtual/</w:t>
            </w:r>
            <w:r w:rsidR="008E03F9">
              <w:t>On-site</w:t>
            </w:r>
          </w:p>
        </w:tc>
        <w:tc>
          <w:tcPr>
            <w:tcW w:w="1560" w:type="dxa"/>
            <w:tcBorders>
              <w:bottom w:val="single" w:sz="4" w:space="0" w:color="auto"/>
            </w:tcBorders>
          </w:tcPr>
          <w:p w14:paraId="511C2B8B" w14:textId="77777777" w:rsidR="00C36426" w:rsidRPr="00B11BF2" w:rsidRDefault="008E03F9" w:rsidP="00892E6F">
            <w:pPr>
              <w:pStyle w:val="CCSNormalText"/>
              <w:keepNext/>
              <w:keepLines/>
            </w:pPr>
            <w:r>
              <w:t>Nepal</w:t>
            </w:r>
          </w:p>
        </w:tc>
      </w:tr>
      <w:tr w:rsidR="00B44A31" w14:paraId="488D89CA" w14:textId="77777777" w:rsidTr="4613097F">
        <w:trPr>
          <w:trHeight w:hRule="exact" w:val="113"/>
        </w:trPr>
        <w:tc>
          <w:tcPr>
            <w:tcW w:w="2107" w:type="dxa"/>
            <w:gridSpan w:val="2"/>
            <w:tcBorders>
              <w:left w:val="nil"/>
              <w:bottom w:val="nil"/>
              <w:right w:val="nil"/>
            </w:tcBorders>
          </w:tcPr>
          <w:p w14:paraId="05C770C3" w14:textId="77777777" w:rsidR="00C36426" w:rsidRDefault="00C36426" w:rsidP="00892E6F">
            <w:pPr>
              <w:pStyle w:val="CCSNormalText"/>
              <w:keepNext/>
              <w:keepLines/>
            </w:pPr>
          </w:p>
        </w:tc>
        <w:tc>
          <w:tcPr>
            <w:tcW w:w="4805" w:type="dxa"/>
            <w:gridSpan w:val="3"/>
            <w:tcBorders>
              <w:left w:val="nil"/>
              <w:bottom w:val="nil"/>
              <w:right w:val="nil"/>
            </w:tcBorders>
          </w:tcPr>
          <w:p w14:paraId="4F3DA9CD" w14:textId="77777777" w:rsidR="00C36426" w:rsidRDefault="00C36426" w:rsidP="00892E6F">
            <w:pPr>
              <w:pStyle w:val="CCSNormalText"/>
              <w:keepNext/>
              <w:keepLines/>
            </w:pPr>
          </w:p>
        </w:tc>
        <w:tc>
          <w:tcPr>
            <w:tcW w:w="1560" w:type="dxa"/>
            <w:tcBorders>
              <w:left w:val="nil"/>
              <w:bottom w:val="nil"/>
              <w:right w:val="nil"/>
            </w:tcBorders>
          </w:tcPr>
          <w:p w14:paraId="0BA809D3" w14:textId="77777777" w:rsidR="00C36426" w:rsidRDefault="00C36426" w:rsidP="00892E6F">
            <w:pPr>
              <w:pStyle w:val="CCSNormalText"/>
              <w:keepNext/>
              <w:keepLines/>
            </w:pPr>
          </w:p>
        </w:tc>
      </w:tr>
    </w:tbl>
    <w:p w14:paraId="3026333A" w14:textId="419DA822" w:rsidR="00023AFD" w:rsidRDefault="008E03F9" w:rsidP="004A5BA0">
      <w:pPr>
        <w:pStyle w:val="CCS-Heading4"/>
        <w:keepNext/>
        <w:keepLines/>
      </w:pPr>
      <w:r>
        <w:t>A.A.</w:t>
      </w:r>
      <w:r w:rsidR="001B5FDD">
        <w:t>2</w:t>
      </w:r>
      <w:r>
        <w:t>(</w:t>
      </w:r>
      <w:r w:rsidR="009E096D">
        <w:t>g</w:t>
      </w:r>
      <w:r>
        <w:t>)</w:t>
      </w:r>
      <w:r>
        <w:tab/>
        <w:t>Facilities and Assistance Offered by the Customer</w:t>
      </w:r>
    </w:p>
    <w:p w14:paraId="5CAF1776" w14:textId="351A8BE5" w:rsidR="004A5BA0" w:rsidRPr="004A5BA0" w:rsidRDefault="004A5BA0" w:rsidP="004A5BA0">
      <w:pPr>
        <w:pStyle w:val="CCS-Heading4"/>
        <w:keepNext/>
        <w:keepLines/>
        <w:rPr>
          <w:b w:val="0"/>
          <w:bCs/>
        </w:rPr>
      </w:pPr>
      <w:r w:rsidRPr="004A5BA0">
        <w:rPr>
          <w:b w:val="0"/>
          <w:bCs/>
        </w:rPr>
        <w:t>N/A</w:t>
      </w:r>
    </w:p>
    <w:p w14:paraId="448817D4" w14:textId="77777777" w:rsidR="00023AFD" w:rsidRDefault="008E03F9" w:rsidP="00892E6F">
      <w:pPr>
        <w:pStyle w:val="CCS-Heading4"/>
        <w:keepNext/>
        <w:keepLines/>
      </w:pPr>
      <w:r>
        <w:t>A.A.</w:t>
      </w:r>
      <w:r w:rsidR="001B5FDD">
        <w:t>2</w:t>
      </w:r>
      <w:r>
        <w:t>(</w:t>
      </w:r>
      <w:r w:rsidR="009E096D">
        <w:t>h</w:t>
      </w:r>
      <w:r>
        <w:t>)</w:t>
      </w:r>
      <w:r>
        <w:tab/>
        <w:t>Customer Material</w:t>
      </w:r>
    </w:p>
    <w:p w14:paraId="3406FF1A" w14:textId="77777777" w:rsidR="00023AFD" w:rsidRDefault="008E03F9" w:rsidP="00892E6F">
      <w:pPr>
        <w:pStyle w:val="CCSNormalText"/>
        <w:keepNext/>
        <w:keepLines/>
      </w:pPr>
      <w:r>
        <w:t>Relevant documentation will be provided to the Supplier based on the task assigned by DFAT.</w:t>
      </w:r>
    </w:p>
    <w:p w14:paraId="0B754F2E" w14:textId="77777777" w:rsidR="002E53AF" w:rsidRDefault="008E03F9">
      <w:pPr>
        <w:spacing w:before="0" w:after="200" w:line="276" w:lineRule="auto"/>
        <w:rPr>
          <w:b/>
          <w:sz w:val="24"/>
          <w:szCs w:val="24"/>
        </w:rPr>
      </w:pPr>
      <w:r>
        <w:br w:type="page"/>
      </w:r>
    </w:p>
    <w:p w14:paraId="2E6B5D2C" w14:textId="77777777" w:rsidR="00023AFD" w:rsidRDefault="008E03F9" w:rsidP="00352A2E">
      <w:pPr>
        <w:pStyle w:val="CCS-Heading3"/>
      </w:pPr>
      <w:r>
        <w:lastRenderedPageBreak/>
        <w:t>A.A.3</w:t>
      </w:r>
      <w:r w:rsidR="006315E1">
        <w:tab/>
        <w:t>ATM Distribution</w:t>
      </w:r>
    </w:p>
    <w:p w14:paraId="67E22312" w14:textId="77777777" w:rsidR="00053F6F" w:rsidRDefault="008E03F9" w:rsidP="00410964">
      <w:pPr>
        <w:pStyle w:val="CCS-Heading5"/>
      </w:pPr>
      <w:r>
        <w:t>Email Distribution</w:t>
      </w:r>
    </w:p>
    <w:p w14:paraId="69684B51" w14:textId="77777777" w:rsidR="00864A4C" w:rsidRDefault="008E03F9" w:rsidP="00864A4C">
      <w:pPr>
        <w:pStyle w:val="CCSNormalText"/>
      </w:pPr>
      <w:r>
        <w:t>Updates to this ATM will be distributed via email.</w:t>
      </w:r>
    </w:p>
    <w:p w14:paraId="14C88501" w14:textId="77777777" w:rsidR="000B27D1" w:rsidRDefault="008E03F9" w:rsidP="000B27D1">
      <w:pPr>
        <w:pStyle w:val="CCS-Heading3"/>
      </w:pPr>
      <w:r>
        <w:t>A.A.4</w:t>
      </w:r>
      <w:r>
        <w:tab/>
        <w:t>Lodgement</w:t>
      </w:r>
      <w:r w:rsidR="005F2EA8">
        <w:t xml:space="preserve"> </w:t>
      </w:r>
      <w:r w:rsidR="00F66B8B">
        <w:t>of Responses</w:t>
      </w:r>
    </w:p>
    <w:p w14:paraId="6BA345E3" w14:textId="77777777" w:rsidR="005F2EA8" w:rsidRPr="00C84C5B" w:rsidRDefault="008E03F9" w:rsidP="00C84C5B">
      <w:pPr>
        <w:pStyle w:val="CCS-Heading5"/>
      </w:pPr>
      <w:r>
        <w:t>Email</w:t>
      </w:r>
    </w:p>
    <w:p w14:paraId="71BCFD17" w14:textId="3E960AA5" w:rsidR="00C84C5B" w:rsidRPr="00C84C5B" w:rsidRDefault="008E03F9" w:rsidP="00C84C5B">
      <w:pPr>
        <w:pStyle w:val="CCSNormalText"/>
      </w:pPr>
      <w:r>
        <w:t xml:space="preserve">Responses must be lodged via email to austembassy.kathmandu@dfat.gov.au quoting reference number KM23/27 by the </w:t>
      </w:r>
      <w:r w:rsidR="004A5BA0">
        <w:t>c</w:t>
      </w:r>
      <w:r>
        <w:t xml:space="preserve">losing </w:t>
      </w:r>
      <w:r w:rsidR="004A5BA0">
        <w:t>t</w:t>
      </w:r>
      <w:r>
        <w:t>ime specified in A.A.1 [Key Information and Dates]</w:t>
      </w:r>
      <w:r w:rsidR="00514DCD">
        <w:t>.</w:t>
      </w:r>
      <w:r w:rsidR="00DD6649">
        <w:t xml:space="preserve"> The application should clearly indicate the position i.e. Water Governance Advisor in the subject line of the email.</w:t>
      </w:r>
    </w:p>
    <w:p w14:paraId="7A463D49" w14:textId="77777777" w:rsidR="00030E9F" w:rsidRPr="007804DA" w:rsidRDefault="008E03F9" w:rsidP="4613097F">
      <w:pPr>
        <w:pStyle w:val="CCSNormalText"/>
        <w:rPr>
          <w:b/>
          <w:bCs/>
        </w:rPr>
      </w:pPr>
      <w:r w:rsidRPr="4613097F">
        <w:rPr>
          <w:b/>
          <w:bCs/>
        </w:rPr>
        <w:t>Response File Format, Naming Convention and Size</w:t>
      </w:r>
    </w:p>
    <w:p w14:paraId="73AA02F1" w14:textId="77777777" w:rsidR="008C1F93" w:rsidRDefault="008E03F9" w:rsidP="00410964">
      <w:pPr>
        <w:pStyle w:val="CCSNormalText"/>
      </w:pPr>
      <w:r>
        <w:t>The Customer will accept Responses lodged in the following formats:</w:t>
      </w:r>
    </w:p>
    <w:p w14:paraId="15CC7551" w14:textId="2E578666" w:rsidR="008C1F93" w:rsidRDefault="008E03F9" w:rsidP="004A5BA0">
      <w:pPr>
        <w:pStyle w:val="CCSNormalText"/>
        <w:numPr>
          <w:ilvl w:val="0"/>
          <w:numId w:val="2"/>
        </w:numPr>
      </w:pPr>
      <w:r>
        <w:t>Microsoft Word (.docx)</w:t>
      </w:r>
      <w:r w:rsidR="004A5BA0">
        <w:t xml:space="preserve"> or </w:t>
      </w:r>
      <w:r>
        <w:t>PDF (.pdf)</w:t>
      </w:r>
    </w:p>
    <w:p w14:paraId="5FBD5055" w14:textId="77777777" w:rsidR="008C1F93" w:rsidRDefault="008E03F9" w:rsidP="00C250BC">
      <w:pPr>
        <w:pStyle w:val="CCSNormalText"/>
        <w:spacing w:before="240"/>
      </w:pPr>
      <w:r>
        <w:t>The Response file name/s should:</w:t>
      </w:r>
    </w:p>
    <w:p w14:paraId="7CBFB7A6" w14:textId="192FF0CB" w:rsidR="00C250BC" w:rsidRDefault="008E03F9" w:rsidP="00013D2B">
      <w:pPr>
        <w:pStyle w:val="CCSNormalText"/>
        <w:numPr>
          <w:ilvl w:val="0"/>
          <w:numId w:val="3"/>
        </w:numPr>
      </w:pPr>
      <w:r>
        <w:t xml:space="preserve">incorporate the </w:t>
      </w:r>
      <w:r w:rsidR="004A5BA0">
        <w:t>p</w:t>
      </w:r>
      <w:r>
        <w:t>otential Supplier’s full legal name</w:t>
      </w:r>
      <w:r w:rsidR="004A5BA0">
        <w:t xml:space="preserve"> or organisation</w:t>
      </w:r>
      <w:r>
        <w:t xml:space="preserve">; and </w:t>
      </w:r>
    </w:p>
    <w:p w14:paraId="61F55549" w14:textId="77777777" w:rsidR="00C250BC" w:rsidRDefault="008E03F9" w:rsidP="00013D2B">
      <w:pPr>
        <w:pStyle w:val="CCSNormalText"/>
        <w:numPr>
          <w:ilvl w:val="0"/>
          <w:numId w:val="3"/>
        </w:numPr>
      </w:pPr>
      <w:r>
        <w:t>reflect the various parts of the bid they represent (where the Response comprises multiple files).</w:t>
      </w:r>
    </w:p>
    <w:p w14:paraId="1BD5C6A3" w14:textId="4095D480" w:rsidR="00C250BC" w:rsidRDefault="008E03F9" w:rsidP="00C250BC">
      <w:pPr>
        <w:pStyle w:val="CCSNormalText"/>
      </w:pPr>
      <w:r>
        <w:t>Response files must not exceed a combined file size of</w:t>
      </w:r>
      <w:r w:rsidR="002B7D73">
        <w:t xml:space="preserve"> 5</w:t>
      </w:r>
      <w:r>
        <w:t xml:space="preserve"> megabytes per email.</w:t>
      </w:r>
    </w:p>
    <w:p w14:paraId="73320B04" w14:textId="77777777" w:rsidR="00C250BC" w:rsidRDefault="008E03F9" w:rsidP="00C250BC">
      <w:pPr>
        <w:pStyle w:val="CCSNormalText"/>
      </w:pPr>
      <w:r>
        <w:t>Responses must be completely self-contained. No embedded files can be included. No hyperlinked or other material may be incorporated by reference.</w:t>
      </w:r>
    </w:p>
    <w:p w14:paraId="61DD944F" w14:textId="77777777" w:rsidR="00023359" w:rsidRDefault="008E03F9">
      <w:pPr>
        <w:spacing w:before="0" w:after="200" w:line="276" w:lineRule="auto"/>
        <w:rPr>
          <w:b/>
          <w:sz w:val="28"/>
          <w:szCs w:val="28"/>
        </w:rPr>
      </w:pPr>
      <w:r>
        <w:br w:type="page"/>
      </w:r>
    </w:p>
    <w:p w14:paraId="0C8F7E48" w14:textId="77777777" w:rsidR="008C1F93" w:rsidRDefault="008E03F9" w:rsidP="00532D42">
      <w:pPr>
        <w:pStyle w:val="CCS-Heading3"/>
        <w:keepNext/>
        <w:keepLines/>
      </w:pPr>
      <w:r>
        <w:lastRenderedPageBreak/>
        <w:t>A.A.</w:t>
      </w:r>
      <w:r w:rsidR="001B5FDD">
        <w:t>5</w:t>
      </w:r>
      <w:r>
        <w:tab/>
      </w:r>
      <w:r w:rsidRPr="00B50AA4">
        <w:t>Customer’s Contact</w:t>
      </w:r>
      <w:r>
        <w:t xml:space="preserve"> Officer</w:t>
      </w:r>
      <w:r w:rsidR="00F66B8B">
        <w:t>s</w:t>
      </w:r>
    </w:p>
    <w:p w14:paraId="77EC52FD" w14:textId="77777777" w:rsidR="00F66B8B" w:rsidRDefault="008E03F9" w:rsidP="00F66B8B">
      <w:pPr>
        <w:pStyle w:val="CCS-Heading4"/>
        <w:keepNext/>
        <w:keepLines/>
      </w:pPr>
      <w:r>
        <w:t>A.A.5(a)</w:t>
      </w:r>
      <w:r>
        <w:tab/>
        <w:t>ATM Contact Officer</w:t>
      </w:r>
    </w:p>
    <w:p w14:paraId="4038B503" w14:textId="77777777" w:rsidR="00280AAF" w:rsidRDefault="008E03F9" w:rsidP="00532D42">
      <w:pPr>
        <w:pStyle w:val="CCSNormalText"/>
        <w:keepNext/>
        <w:keepLines/>
      </w:pPr>
      <w:r>
        <w:t>For all matters relating to this ATM, the Contact Officer is:</w:t>
      </w:r>
    </w:p>
    <w:p w14:paraId="5A850CBB" w14:textId="77777777" w:rsidR="00C7631A" w:rsidRDefault="008E03F9" w:rsidP="00532D42">
      <w:pPr>
        <w:pStyle w:val="CCSNormalText"/>
        <w:keepNext/>
        <w:keepLines/>
        <w:tabs>
          <w:tab w:val="left" w:pos="1985"/>
        </w:tabs>
      </w:pPr>
      <w:r>
        <w:t>Name</w:t>
      </w:r>
      <w:r w:rsidR="0000293C">
        <w:t>/</w:t>
      </w:r>
      <w:r>
        <w:t>Position:</w:t>
      </w:r>
      <w:r w:rsidR="00280AAF">
        <w:tab/>
        <w:t>Sofila Vaidya/Strategic Communication Officer</w:t>
      </w:r>
    </w:p>
    <w:p w14:paraId="3D463734" w14:textId="30894CD3" w:rsidR="00C7631A" w:rsidRDefault="008E03F9" w:rsidP="00532D42">
      <w:pPr>
        <w:pStyle w:val="CCSNormalText"/>
        <w:keepNext/>
        <w:keepLines/>
        <w:tabs>
          <w:tab w:val="left" w:pos="1985"/>
        </w:tabs>
      </w:pPr>
      <w:r>
        <w:t>Email Address:</w:t>
      </w:r>
      <w:r>
        <w:tab/>
      </w:r>
      <w:hyperlink r:id="rId17" w:history="1">
        <w:r w:rsidR="00DD6649" w:rsidRPr="00BD53B2">
          <w:rPr>
            <w:rStyle w:val="Hyperlink"/>
          </w:rPr>
          <w:t>sofila.vaidya@dfat.gov.au</w:t>
        </w:r>
      </w:hyperlink>
    </w:p>
    <w:p w14:paraId="57DFE85F" w14:textId="77777777" w:rsidR="00DD6649" w:rsidRDefault="00DD6649" w:rsidP="00DD6649">
      <w:pPr>
        <w:pStyle w:val="CCSNormalText"/>
        <w:keepNext/>
        <w:keepLines/>
        <w:tabs>
          <w:tab w:val="left" w:pos="1985"/>
        </w:tabs>
      </w:pPr>
      <w:r>
        <w:t>Telephone:</w:t>
      </w:r>
      <w:r>
        <w:tab/>
        <w:t>977 1 437 1678</w:t>
      </w:r>
    </w:p>
    <w:p w14:paraId="49C0947D" w14:textId="77777777" w:rsidR="00070D26" w:rsidRPr="00F66B8B" w:rsidRDefault="008E03F9" w:rsidP="00532D42">
      <w:pPr>
        <w:pStyle w:val="CCSNormalText"/>
        <w:keepNext/>
        <w:keepLines/>
        <w:tabs>
          <w:tab w:val="left" w:pos="1985"/>
        </w:tabs>
      </w:pPr>
      <w:r>
        <w:t>Note: Question Closing Date and Time is set out at item A.A.1 [Key Information and Dates].</w:t>
      </w:r>
    </w:p>
    <w:p w14:paraId="7C0D6E00" w14:textId="77777777" w:rsidR="00F66B8B" w:rsidRPr="00093C03" w:rsidRDefault="008E03F9" w:rsidP="00F66B8B">
      <w:pPr>
        <w:pStyle w:val="CCS-Heading4"/>
        <w:keepNext/>
        <w:keepLines/>
      </w:pPr>
      <w:r>
        <w:t>A.A.</w:t>
      </w:r>
      <w:r w:rsidR="00E43E79">
        <w:t>5</w:t>
      </w:r>
      <w:r>
        <w:t>(</w:t>
      </w:r>
      <w:r w:rsidR="00E43E79">
        <w:t>b</w:t>
      </w:r>
      <w:r>
        <w:t>)</w:t>
      </w:r>
      <w:r>
        <w:tab/>
      </w:r>
      <w:r w:rsidRPr="00093C03">
        <w:t>Complaints Handling</w:t>
      </w:r>
    </w:p>
    <w:p w14:paraId="2A41FA1A" w14:textId="77777777" w:rsidR="00F66B8B" w:rsidRDefault="008E03F9" w:rsidP="00F66B8B">
      <w:pPr>
        <w:pStyle w:val="CCSNormalText"/>
      </w:pPr>
      <w:r>
        <w:t>C</w:t>
      </w:r>
      <w:r w:rsidR="4613097F">
        <w:t>omplaints relating to this ATM should be directed to:</w:t>
      </w:r>
    </w:p>
    <w:tbl>
      <w:tblPr>
        <w:tblW w:w="0" w:type="auto"/>
        <w:shd w:val="clear" w:color="auto" w:fill="FFFFFF"/>
        <w:tblCellMar>
          <w:left w:w="0" w:type="dxa"/>
          <w:right w:w="0" w:type="dxa"/>
        </w:tblCellMar>
        <w:tblLook w:val="04A0" w:firstRow="1" w:lastRow="0" w:firstColumn="1" w:lastColumn="0" w:noHBand="0" w:noVBand="1"/>
      </w:tblPr>
      <w:tblGrid>
        <w:gridCol w:w="4675"/>
        <w:gridCol w:w="4675"/>
      </w:tblGrid>
      <w:tr w:rsidR="00B44A31" w14:paraId="28725F0D" w14:textId="77777777" w:rsidTr="00E85FAA">
        <w:trPr>
          <w:trHeight w:val="242"/>
        </w:trPr>
        <w:tc>
          <w:tcPr>
            <w:tcW w:w="467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02473EA" w14:textId="77777777" w:rsidR="00F61F52" w:rsidRPr="00093C03" w:rsidRDefault="008E03F9" w:rsidP="00A315BA">
            <w:pPr>
              <w:pStyle w:val="CCS-TableText"/>
              <w:rPr>
                <w:lang w:eastAsia="en-AU"/>
              </w:rPr>
            </w:pPr>
            <w:r w:rsidRPr="4613097F">
              <w:rPr>
                <w:lang w:eastAsia="en-AU"/>
              </w:rPr>
              <w:t>Name/Position:</w:t>
            </w:r>
          </w:p>
        </w:tc>
        <w:tc>
          <w:tcPr>
            <w:tcW w:w="467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17FA1E3" w14:textId="77777777" w:rsidR="00612786" w:rsidRPr="00093C03" w:rsidRDefault="008E03F9" w:rsidP="008334D6">
            <w:pPr>
              <w:pStyle w:val="CCS-TableText"/>
              <w:rPr>
                <w:lang w:eastAsia="en-AU"/>
              </w:rPr>
            </w:pPr>
            <w:r w:rsidRPr="4613097F">
              <w:rPr>
                <w:lang w:eastAsia="en-AU"/>
              </w:rPr>
              <w:t>Kavitha Kasynathan, Head of Development</w:t>
            </w:r>
          </w:p>
        </w:tc>
      </w:tr>
      <w:tr w:rsidR="00B44A31" w14:paraId="05EF9E44" w14:textId="77777777" w:rsidTr="00A315BA">
        <w:tc>
          <w:tcPr>
            <w:tcW w:w="467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6B54A8B" w14:textId="77777777" w:rsidR="00F61F52" w:rsidRPr="00093C03" w:rsidRDefault="008E03F9" w:rsidP="00A315BA">
            <w:pPr>
              <w:pStyle w:val="CCS-TableText"/>
              <w:rPr>
                <w:lang w:eastAsia="en-AU"/>
              </w:rPr>
            </w:pPr>
            <w:r w:rsidRPr="4613097F">
              <w:rPr>
                <w:lang w:eastAsia="en-AU"/>
              </w:rPr>
              <w:t>Email Address:</w:t>
            </w:r>
          </w:p>
        </w:tc>
        <w:tc>
          <w:tcPr>
            <w:tcW w:w="467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3F981A6" w14:textId="77777777" w:rsidR="00F61F52" w:rsidRPr="00093C03" w:rsidRDefault="008E03F9" w:rsidP="00A315BA">
            <w:pPr>
              <w:pStyle w:val="CCS-TableText"/>
              <w:rPr>
                <w:lang w:eastAsia="en-AU"/>
              </w:rPr>
            </w:pPr>
            <w:r w:rsidRPr="4613097F">
              <w:rPr>
                <w:lang w:eastAsia="en-AU"/>
              </w:rPr>
              <w:t>kavitha.kasynathan@dfat.gov.au</w:t>
            </w:r>
          </w:p>
        </w:tc>
      </w:tr>
      <w:tr w:rsidR="00B44A31" w14:paraId="2AC0DA96" w14:textId="77777777" w:rsidTr="00A315BA">
        <w:tc>
          <w:tcPr>
            <w:tcW w:w="467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4974BD4" w14:textId="5EFAF459" w:rsidR="00F61F52" w:rsidRPr="00093C03" w:rsidRDefault="00DD6649" w:rsidP="00A315BA">
            <w:pPr>
              <w:pStyle w:val="CCS-TableText"/>
              <w:rPr>
                <w:lang w:eastAsia="en-AU"/>
              </w:rPr>
            </w:pPr>
            <w:r w:rsidRPr="4613097F">
              <w:rPr>
                <w:lang w:eastAsia="en-AU"/>
              </w:rPr>
              <w:t>Telephone:</w:t>
            </w:r>
          </w:p>
        </w:tc>
        <w:tc>
          <w:tcPr>
            <w:tcW w:w="467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B44D58A" w14:textId="4A06BB5C" w:rsidR="00F61F52" w:rsidRPr="00093C03" w:rsidRDefault="00DD6649" w:rsidP="00A315BA">
            <w:pPr>
              <w:pStyle w:val="CCS-TableText"/>
              <w:rPr>
                <w:lang w:eastAsia="en-AU"/>
              </w:rPr>
            </w:pPr>
            <w:r w:rsidRPr="4613097F">
              <w:rPr>
                <w:lang w:eastAsia="en-AU"/>
              </w:rPr>
              <w:t>977 1 437 1678</w:t>
            </w:r>
          </w:p>
        </w:tc>
      </w:tr>
    </w:tbl>
    <w:p w14:paraId="5D6AAB66" w14:textId="77777777" w:rsidR="00DD6649" w:rsidRDefault="00DD6649" w:rsidP="00A97F81">
      <w:pPr>
        <w:pStyle w:val="CCSNormalText"/>
        <w:jc w:val="both"/>
      </w:pPr>
    </w:p>
    <w:p w14:paraId="4D42E25F" w14:textId="4DA566EF" w:rsidR="00A97F81" w:rsidRDefault="008E03F9" w:rsidP="00A97F81">
      <w:pPr>
        <w:pStyle w:val="CCSNormalText"/>
        <w:jc w:val="both"/>
      </w:pPr>
      <w:r>
        <w:t xml:space="preserve">If your issue is not resolved refer </w:t>
      </w:r>
      <w:hyperlink r:id="rId18">
        <w:r w:rsidRPr="4613097F">
          <w:rPr>
            <w:rStyle w:val="Hyperlink"/>
          </w:rPr>
          <w:t>https://www.finance.gov.au/business/procurement/complaints-handling-charter-complaints</w:t>
        </w:r>
      </w:hyperlink>
      <w:r>
        <w:t xml:space="preserve"> for more information relating to complaints.</w:t>
      </w:r>
    </w:p>
    <w:p w14:paraId="19F32989" w14:textId="77777777" w:rsidR="00280AAF" w:rsidRDefault="00280AAF">
      <w:pPr>
        <w:spacing w:before="0" w:after="200" w:line="276" w:lineRule="auto"/>
        <w:rPr>
          <w:lang w:eastAsia="zh-CN" w:bidi="th-TH"/>
        </w:rPr>
      </w:pPr>
    </w:p>
    <w:p w14:paraId="531BD5B4" w14:textId="77777777" w:rsidR="00DD6649" w:rsidRDefault="00DD6649" w:rsidP="00280AAF">
      <w:pPr>
        <w:pStyle w:val="CCS-Heading2"/>
      </w:pPr>
    </w:p>
    <w:p w14:paraId="19CC8F2D" w14:textId="77777777" w:rsidR="00DD6649" w:rsidRDefault="00DD6649" w:rsidP="00280AAF">
      <w:pPr>
        <w:pStyle w:val="CCS-Heading2"/>
      </w:pPr>
    </w:p>
    <w:p w14:paraId="50481540" w14:textId="77777777" w:rsidR="00DD6649" w:rsidRDefault="00DD6649" w:rsidP="00280AAF">
      <w:pPr>
        <w:pStyle w:val="CCS-Heading2"/>
      </w:pPr>
    </w:p>
    <w:p w14:paraId="31701588" w14:textId="77777777" w:rsidR="00DD6649" w:rsidRDefault="00DD6649" w:rsidP="00280AAF">
      <w:pPr>
        <w:pStyle w:val="CCS-Heading2"/>
      </w:pPr>
    </w:p>
    <w:p w14:paraId="1BEE624B" w14:textId="77777777" w:rsidR="00DD6649" w:rsidRDefault="00DD6649" w:rsidP="00280AAF">
      <w:pPr>
        <w:pStyle w:val="CCS-Heading2"/>
      </w:pPr>
    </w:p>
    <w:p w14:paraId="0AC06FBA" w14:textId="77777777" w:rsidR="00DD6649" w:rsidRDefault="00DD6649" w:rsidP="00280AAF">
      <w:pPr>
        <w:pStyle w:val="CCS-Heading2"/>
      </w:pPr>
    </w:p>
    <w:p w14:paraId="54AD94C0" w14:textId="77777777" w:rsidR="00DD6649" w:rsidRDefault="00DD6649" w:rsidP="00280AAF">
      <w:pPr>
        <w:pStyle w:val="CCS-Heading2"/>
      </w:pPr>
    </w:p>
    <w:p w14:paraId="39297E55" w14:textId="77777777" w:rsidR="00DD6649" w:rsidRDefault="00DD6649" w:rsidP="00280AAF">
      <w:pPr>
        <w:pStyle w:val="CCS-Heading2"/>
      </w:pPr>
    </w:p>
    <w:p w14:paraId="45F2C946" w14:textId="77777777" w:rsidR="00DD6649" w:rsidRDefault="00DD6649" w:rsidP="00280AAF">
      <w:pPr>
        <w:pStyle w:val="CCS-Heading2"/>
      </w:pPr>
    </w:p>
    <w:p w14:paraId="0A58568D" w14:textId="77777777" w:rsidR="00DD6649" w:rsidRDefault="00DD6649" w:rsidP="00280AAF">
      <w:pPr>
        <w:pStyle w:val="CCS-Heading2"/>
      </w:pPr>
    </w:p>
    <w:p w14:paraId="7F978E1B" w14:textId="77777777" w:rsidR="00DD6649" w:rsidRDefault="00DD6649" w:rsidP="00280AAF">
      <w:pPr>
        <w:pStyle w:val="CCS-Heading2"/>
      </w:pPr>
    </w:p>
    <w:p w14:paraId="7B682402" w14:textId="77777777" w:rsidR="00DD6649" w:rsidRDefault="00DD6649" w:rsidP="00280AAF">
      <w:pPr>
        <w:pStyle w:val="CCS-Heading2"/>
      </w:pPr>
    </w:p>
    <w:p w14:paraId="08977F63" w14:textId="77777777" w:rsidR="00DD6649" w:rsidRDefault="00DD6649" w:rsidP="00280AAF">
      <w:pPr>
        <w:pStyle w:val="CCS-Heading2"/>
      </w:pPr>
    </w:p>
    <w:p w14:paraId="208D2A23" w14:textId="653A4C8C" w:rsidR="00280AAF" w:rsidRDefault="008E03F9" w:rsidP="00280AAF">
      <w:pPr>
        <w:pStyle w:val="CCS-Heading2"/>
      </w:pPr>
      <w:r>
        <w:lastRenderedPageBreak/>
        <w:t>Additional Contract Terms</w:t>
      </w:r>
    </w:p>
    <w:p w14:paraId="6296517C" w14:textId="77777777" w:rsidR="00280AAF" w:rsidRDefault="008E03F9" w:rsidP="00280AAF">
      <w:pPr>
        <w:pStyle w:val="CCSNormalText"/>
      </w:pPr>
      <w:r>
        <w:t xml:space="preserve">An executed contract will incorporate the Commonwealth Contract Terms </w:t>
      </w:r>
      <w:proofErr w:type="gramStart"/>
      <w:r>
        <w:t>and also</w:t>
      </w:r>
      <w:proofErr w:type="gramEnd"/>
      <w:r>
        <w:t xml:space="preserve"> the following Additional Contract Terms:</w:t>
      </w:r>
    </w:p>
    <w:p w14:paraId="3BC0FAE8" w14:textId="77777777" w:rsidR="00280AAF" w:rsidRDefault="008E03F9" w:rsidP="00280AAF">
      <w:pPr>
        <w:pStyle w:val="CCS-Heading3"/>
      </w:pPr>
      <w:r>
        <w:t>A.C.1</w:t>
      </w:r>
      <w:r>
        <w:tab/>
        <w:t>Intellectual Property</w:t>
      </w:r>
    </w:p>
    <w:p w14:paraId="75666F98" w14:textId="77777777" w:rsidR="003450BB" w:rsidRDefault="008E03F9" w:rsidP="4613097F">
      <w:pPr>
        <w:pStyle w:val="CCSNormalText"/>
        <w:rPr>
          <w:rFonts w:asciiTheme="minorHAnsi" w:hAnsiTheme="minorHAnsi" w:cstheme="minorBidi"/>
        </w:rPr>
      </w:pPr>
      <w:r>
        <w:t>The Supplier owns the Intellectual Property Rights in the Material created under the Contract.</w:t>
      </w:r>
    </w:p>
    <w:p w14:paraId="75D407D6" w14:textId="77777777" w:rsidR="003450BB" w:rsidRDefault="008E03F9" w:rsidP="003450BB">
      <w:pPr>
        <w:pStyle w:val="CCSNormalText"/>
      </w:pPr>
      <w:r>
        <w:t xml:space="preserve">The Supplier grants to the Customer: </w:t>
      </w:r>
    </w:p>
    <w:p w14:paraId="623D930D" w14:textId="77777777" w:rsidR="00C94D12" w:rsidRDefault="008E03F9" w:rsidP="00CC26F4">
      <w:pPr>
        <w:pStyle w:val="CCS-NumericNumberedList"/>
        <w:numPr>
          <w:ilvl w:val="0"/>
          <w:numId w:val="16"/>
        </w:numPr>
      </w:pPr>
      <w:r>
        <w:t>a non-exclusive, irrevocable, royalty-free, perpetual, world-wide licence to exercise the Intellectual Property Rights in the Material provided under the Contract for any purpose; and</w:t>
      </w:r>
    </w:p>
    <w:p w14:paraId="6F3F52BB" w14:textId="77777777" w:rsidR="003450BB" w:rsidRDefault="008E03F9" w:rsidP="00CC26F4">
      <w:pPr>
        <w:pStyle w:val="CCS-NumericNumberedList"/>
        <w:numPr>
          <w:ilvl w:val="0"/>
          <w:numId w:val="16"/>
        </w:numPr>
      </w:pPr>
      <w:r>
        <w:t>a right to sub-licence the rights in (a) above to third parties, including to the public under an open access or Creative Commons ‘BY’ licence.</w:t>
      </w:r>
    </w:p>
    <w:p w14:paraId="6B55B72F" w14:textId="77777777" w:rsidR="003450BB" w:rsidRPr="003450BB" w:rsidRDefault="008E03F9" w:rsidP="003450BB">
      <w:pPr>
        <w:pStyle w:val="CCSNormalText"/>
      </w:pPr>
      <w:r>
        <w:t>The licence excludes the right of commercial exploitation by the Customer.</w:t>
      </w:r>
    </w:p>
    <w:p w14:paraId="52616B9A" w14:textId="77777777" w:rsidR="00747412" w:rsidRDefault="008E03F9" w:rsidP="003450BB">
      <w:pPr>
        <w:pStyle w:val="CCSNormalText"/>
      </w:pPr>
      <w:r>
        <w:t>The Supplier warrants that it is entitled to grant this licence to the Customer; and that the provision of the Goods and/or Services and any Material by the Supplier under the Contract, and its use by the Customer, in accordance with the Contract, will not infringe any third party’s Intellectual Property Rights and Moral Rights.</w:t>
      </w:r>
    </w:p>
    <w:p w14:paraId="7E69D194" w14:textId="77777777" w:rsidR="00BA3251" w:rsidRDefault="008E03F9" w:rsidP="00F70DD5">
      <w:pPr>
        <w:pStyle w:val="CCSNormalText"/>
      </w:pPr>
      <w:r>
        <w:t xml:space="preserve">Intellectual Property Rights in Goods provided under the Contract or pre-existing Intellectual Property of the Supplier, set out below (if any), will not change </w:t>
      </w:r>
      <w:proofErr w:type="gramStart"/>
      <w:r>
        <w:t>as a result of</w:t>
      </w:r>
      <w:proofErr w:type="gramEnd"/>
      <w:r>
        <w:t xml:space="preserve"> the Contract.</w:t>
      </w:r>
    </w:p>
    <w:p w14:paraId="3C9A046A" w14:textId="77777777" w:rsidR="00A41B3A" w:rsidRDefault="008E03F9" w:rsidP="00A41B3A">
      <w:pPr>
        <w:pStyle w:val="CCS-Heading3"/>
      </w:pPr>
      <w:r>
        <w:t>A.C.2</w:t>
      </w:r>
      <w:r>
        <w:tab/>
        <w:t>Payment</w:t>
      </w:r>
      <w:r w:rsidR="00781E3B">
        <w:t xml:space="preserve"> Terms</w:t>
      </w:r>
    </w:p>
    <w:p w14:paraId="7BA834D7" w14:textId="77777777" w:rsidR="00A41B3A" w:rsidRDefault="008E03F9" w:rsidP="00A41B3A">
      <w:pPr>
        <w:pStyle w:val="CCSNormalText"/>
      </w:pPr>
      <w:r>
        <w:t xml:space="preserve">The Customer must pay the amount of a Correctly Rendered Invoice to the Supplier within thirty (30) calendar days after receiving it, or if this day is not a </w:t>
      </w:r>
      <w:r w:rsidR="00690AFE">
        <w:t>Business Day</w:t>
      </w:r>
      <w:r>
        <w:t xml:space="preserve">, on the next </w:t>
      </w:r>
      <w:r w:rsidR="00690AFE">
        <w:t>Business Day</w:t>
      </w:r>
      <w:r>
        <w:t>.</w:t>
      </w:r>
    </w:p>
    <w:p w14:paraId="7F00103E" w14:textId="77777777" w:rsidR="00976783" w:rsidRPr="00976783" w:rsidRDefault="008E03F9" w:rsidP="00976783">
      <w:pPr>
        <w:pStyle w:val="CCS-Heading3"/>
      </w:pPr>
      <w:r>
        <w:t>A.C.3</w:t>
      </w:r>
      <w:r>
        <w:tab/>
      </w:r>
      <w:r w:rsidRPr="00976783">
        <w:t>Fraud</w:t>
      </w:r>
    </w:p>
    <w:p w14:paraId="407C0958" w14:textId="77777777" w:rsidR="00976783" w:rsidRDefault="008E03F9" w:rsidP="00976783">
      <w:pPr>
        <w:spacing w:after="200" w:line="276" w:lineRule="auto"/>
        <w:rPr>
          <w:lang w:eastAsia="zh-CN" w:bidi="th-TH"/>
        </w:rPr>
      </w:pPr>
      <w:r>
        <w:rPr>
          <w:lang w:eastAsia="zh-CN" w:bidi="th-TH"/>
        </w:rPr>
        <w:t>A.C.3</w:t>
      </w:r>
      <w:r w:rsidRPr="00976783">
        <w:rPr>
          <w:lang w:eastAsia="zh-CN" w:bidi="th-TH"/>
        </w:rPr>
        <w:t>.1</w:t>
      </w:r>
      <w:r>
        <w:rPr>
          <w:lang w:eastAsia="zh-CN" w:bidi="th-TH"/>
        </w:rPr>
        <w:tab/>
      </w:r>
      <w:r w:rsidRPr="00976783">
        <w:rPr>
          <w:lang w:eastAsia="zh-CN" w:bidi="th-TH"/>
        </w:rPr>
        <w:t xml:space="preserve">This clause replaces clause </w:t>
      </w:r>
      <w:r>
        <w:rPr>
          <w:lang w:eastAsia="zh-CN" w:bidi="th-TH"/>
        </w:rPr>
        <w:t>C.C.22.</w:t>
      </w:r>
      <w:r w:rsidRPr="00976783">
        <w:rPr>
          <w:lang w:eastAsia="zh-CN" w:bidi="th-TH"/>
        </w:rPr>
        <w:t xml:space="preserve">F </w:t>
      </w:r>
      <w:r w:rsidRPr="00976783">
        <w:rPr>
          <w:i/>
          <w:lang w:eastAsia="zh-CN" w:bidi="th-TH"/>
        </w:rPr>
        <w:t>[Fraud]</w:t>
      </w:r>
      <w:r w:rsidRPr="00976783">
        <w:rPr>
          <w:lang w:eastAsia="zh-CN" w:bidi="th-TH"/>
        </w:rPr>
        <w:t xml:space="preserve"> of the </w:t>
      </w:r>
      <w:r>
        <w:rPr>
          <w:lang w:eastAsia="zh-CN" w:bidi="th-TH"/>
        </w:rPr>
        <w:t>Commonwealth Contract Terms</w:t>
      </w:r>
      <w:r w:rsidRPr="00976783">
        <w:rPr>
          <w:lang w:eastAsia="zh-CN" w:bidi="th-TH"/>
        </w:rPr>
        <w:t xml:space="preserve">. For the purposes of this clause, ‘Fraud’ means, in delivering the Goods and/or Services under the Contract, dishonestly obtaining a benefit, or causing a loss, by deception or other means, and includes suspected, </w:t>
      </w:r>
      <w:proofErr w:type="gramStart"/>
      <w:r w:rsidRPr="00976783">
        <w:rPr>
          <w:lang w:eastAsia="zh-CN" w:bidi="th-TH"/>
        </w:rPr>
        <w:t>alleged</w:t>
      </w:r>
      <w:proofErr w:type="gramEnd"/>
      <w:r w:rsidRPr="00976783">
        <w:rPr>
          <w:lang w:eastAsia="zh-CN" w:bidi="th-TH"/>
        </w:rPr>
        <w:t xml:space="preserve"> or attempted fraud.</w:t>
      </w:r>
    </w:p>
    <w:p w14:paraId="717F4151" w14:textId="77777777" w:rsidR="00976783" w:rsidRDefault="008E03F9" w:rsidP="00976783">
      <w:pPr>
        <w:spacing w:after="200" w:line="276" w:lineRule="auto"/>
        <w:rPr>
          <w:lang w:eastAsia="zh-CN" w:bidi="th-TH"/>
        </w:rPr>
      </w:pPr>
      <w:r>
        <w:rPr>
          <w:lang w:eastAsia="zh-CN" w:bidi="th-TH"/>
        </w:rPr>
        <w:t>A.C.3.2</w:t>
      </w:r>
      <w:r w:rsidRPr="00976783">
        <w:rPr>
          <w:lang w:eastAsia="zh-CN" w:bidi="th-TH"/>
        </w:rPr>
        <w:tab/>
        <w:t xml:space="preserve">The Supplier </w:t>
      </w:r>
      <w:r w:rsidR="000A04DF">
        <w:rPr>
          <w:lang w:eastAsia="zh-CN" w:bidi="th-TH"/>
        </w:rPr>
        <w:t xml:space="preserve">must take all reasonable steps to </w:t>
      </w:r>
      <w:r w:rsidRPr="00976783">
        <w:rPr>
          <w:lang w:eastAsia="zh-CN" w:bidi="th-TH"/>
        </w:rPr>
        <w:t>prevent and detect Fraud</w:t>
      </w:r>
      <w:r w:rsidR="000A04DF">
        <w:rPr>
          <w:lang w:eastAsia="zh-CN" w:bidi="th-TH"/>
        </w:rPr>
        <w:t xml:space="preserve"> in relation to the performance of this Contract</w:t>
      </w:r>
      <w:r w:rsidRPr="00976783">
        <w:rPr>
          <w:lang w:eastAsia="zh-CN" w:bidi="th-TH"/>
        </w:rPr>
        <w:t xml:space="preserve">. </w:t>
      </w:r>
    </w:p>
    <w:p w14:paraId="39F9C427" w14:textId="77777777" w:rsidR="00976783" w:rsidRPr="00976783" w:rsidRDefault="008E03F9" w:rsidP="00976783">
      <w:pPr>
        <w:spacing w:after="200" w:line="276" w:lineRule="auto"/>
        <w:rPr>
          <w:lang w:eastAsia="zh-CN" w:bidi="th-TH"/>
        </w:rPr>
      </w:pPr>
      <w:r>
        <w:rPr>
          <w:lang w:eastAsia="zh-CN" w:bidi="th-TH"/>
        </w:rPr>
        <w:t>A.C.3.3</w:t>
      </w:r>
      <w:r>
        <w:rPr>
          <w:lang w:eastAsia="zh-CN" w:bidi="th-TH"/>
        </w:rPr>
        <w:tab/>
      </w:r>
      <w:r w:rsidRPr="00976783">
        <w:rPr>
          <w:lang w:eastAsia="zh-CN" w:bidi="th-TH"/>
        </w:rPr>
        <w:t xml:space="preserve">Subject to </w:t>
      </w:r>
      <w:r>
        <w:rPr>
          <w:lang w:eastAsia="zh-CN" w:bidi="th-TH"/>
        </w:rPr>
        <w:t>A.C.3</w:t>
      </w:r>
      <w:r w:rsidRPr="00EE47DF">
        <w:rPr>
          <w:lang w:eastAsia="zh-CN" w:bidi="th-TH"/>
        </w:rPr>
        <w:t>.4</w:t>
      </w:r>
      <w:r w:rsidRPr="00976783">
        <w:rPr>
          <w:lang w:eastAsia="zh-CN" w:bidi="th-TH"/>
        </w:rPr>
        <w:t>, if the Supplier becomes aware of any Fraud, it must report the matter to the Customer in writing within five (5) business days.</w:t>
      </w:r>
    </w:p>
    <w:p w14:paraId="3DE6CC3B" w14:textId="77777777" w:rsidR="00976783" w:rsidRPr="00976783" w:rsidRDefault="008E03F9" w:rsidP="00976783">
      <w:pPr>
        <w:spacing w:after="200" w:line="276" w:lineRule="auto"/>
        <w:rPr>
          <w:lang w:eastAsia="zh-CN" w:bidi="th-TH"/>
        </w:rPr>
      </w:pPr>
      <w:r>
        <w:rPr>
          <w:lang w:eastAsia="zh-CN" w:bidi="th-TH"/>
        </w:rPr>
        <w:t>A.C.3</w:t>
      </w:r>
      <w:r w:rsidRPr="00976783">
        <w:rPr>
          <w:lang w:eastAsia="zh-CN" w:bidi="th-TH"/>
        </w:rPr>
        <w:t>.4</w:t>
      </w:r>
      <w:r>
        <w:rPr>
          <w:lang w:eastAsia="zh-CN" w:bidi="th-TH"/>
        </w:rPr>
        <w:tab/>
      </w:r>
      <w:r w:rsidRPr="00976783">
        <w:rPr>
          <w:lang w:eastAsia="zh-CN" w:bidi="th-TH"/>
        </w:rPr>
        <w:t xml:space="preserve">If the Supplier is under a legal obligation not to report a Fraud to the Customer, but local police or other law enforcement agencies provide an exception to permit reporting, the Supplier must report a Fraud to the Customer within five (5) business days </w:t>
      </w:r>
      <w:r w:rsidR="00266A49">
        <w:rPr>
          <w:lang w:eastAsia="zh-CN" w:bidi="th-TH"/>
        </w:rPr>
        <w:t>of the exception being granted.</w:t>
      </w:r>
    </w:p>
    <w:p w14:paraId="5A35D8E3" w14:textId="77777777" w:rsidR="00976783" w:rsidRPr="00976783" w:rsidRDefault="008E03F9" w:rsidP="00976783">
      <w:pPr>
        <w:spacing w:after="200" w:line="276" w:lineRule="auto"/>
        <w:rPr>
          <w:lang w:eastAsia="zh-CN" w:bidi="th-TH"/>
        </w:rPr>
      </w:pPr>
      <w:r>
        <w:rPr>
          <w:lang w:eastAsia="zh-CN" w:bidi="th-TH"/>
        </w:rPr>
        <w:t>A.C.3.5</w:t>
      </w:r>
      <w:r>
        <w:rPr>
          <w:lang w:eastAsia="zh-CN" w:bidi="th-TH"/>
        </w:rPr>
        <w:tab/>
      </w:r>
      <w:r w:rsidRPr="00976783">
        <w:rPr>
          <w:lang w:eastAsia="zh-CN" w:bidi="th-TH"/>
        </w:rPr>
        <w:t xml:space="preserve">The Supplier must investigate all Fraud at the Supplier’s expense and in accordance with any </w:t>
      </w:r>
      <w:r w:rsidR="006945DE">
        <w:rPr>
          <w:lang w:eastAsia="zh-CN" w:bidi="th-TH"/>
        </w:rPr>
        <w:t xml:space="preserve">reasonable </w:t>
      </w:r>
      <w:r w:rsidRPr="00976783">
        <w:rPr>
          <w:lang w:eastAsia="zh-CN" w:bidi="th-TH"/>
        </w:rPr>
        <w:t>directions or standards required by the Customer. After the investigation is finished, the Supplier must promptly report full details of any Fraud to:</w:t>
      </w:r>
    </w:p>
    <w:p w14:paraId="5ECE540E" w14:textId="77777777" w:rsidR="00976783" w:rsidRPr="001E019B" w:rsidRDefault="008E03F9" w:rsidP="00FE6BD9">
      <w:pPr>
        <w:pStyle w:val="ListParagraph"/>
        <w:numPr>
          <w:ilvl w:val="0"/>
          <w:numId w:val="20"/>
        </w:numPr>
        <w:spacing w:after="200" w:line="276" w:lineRule="auto"/>
        <w:ind w:left="851" w:hanging="567"/>
        <w:rPr>
          <w:lang w:eastAsia="zh-CN" w:bidi="th-TH"/>
        </w:rPr>
      </w:pPr>
      <w:r w:rsidRPr="001E019B">
        <w:rPr>
          <w:lang w:eastAsia="zh-CN" w:bidi="th-TH"/>
        </w:rPr>
        <w:t>the Customer (unless the Supplier is under a legal obligation not to report a Fraud to the Customer); and</w:t>
      </w:r>
    </w:p>
    <w:p w14:paraId="2C7B83E4" w14:textId="77777777" w:rsidR="00976783" w:rsidRPr="001E019B" w:rsidRDefault="008E03F9" w:rsidP="00FE6BD9">
      <w:pPr>
        <w:pStyle w:val="ListParagraph"/>
        <w:numPr>
          <w:ilvl w:val="0"/>
          <w:numId w:val="20"/>
        </w:numPr>
        <w:spacing w:after="200" w:line="276" w:lineRule="auto"/>
        <w:ind w:left="851" w:hanging="567"/>
        <w:rPr>
          <w:lang w:eastAsia="zh-CN" w:bidi="th-TH"/>
        </w:rPr>
      </w:pPr>
      <w:r w:rsidRPr="001E019B">
        <w:rPr>
          <w:lang w:eastAsia="zh-CN" w:bidi="th-TH"/>
        </w:rPr>
        <w:t xml:space="preserve">the local police and any other appropriate law enforcement agency in the country where the incident </w:t>
      </w:r>
      <w:proofErr w:type="gramStart"/>
      <w:r w:rsidRPr="001E019B">
        <w:rPr>
          <w:lang w:eastAsia="zh-CN" w:bidi="th-TH"/>
        </w:rPr>
        <w:t>occurred, unless</w:t>
      </w:r>
      <w:proofErr w:type="gramEnd"/>
      <w:r w:rsidRPr="001E019B">
        <w:rPr>
          <w:lang w:eastAsia="zh-CN" w:bidi="th-TH"/>
        </w:rPr>
        <w:t xml:space="preserve"> the Customer agrees otherwise in writing. </w:t>
      </w:r>
    </w:p>
    <w:p w14:paraId="197F7D66" w14:textId="77777777" w:rsidR="00976783" w:rsidRDefault="008E03F9" w:rsidP="00976783">
      <w:pPr>
        <w:spacing w:after="200" w:line="276" w:lineRule="auto"/>
        <w:ind w:left="720" w:hanging="720"/>
        <w:rPr>
          <w:lang w:eastAsia="zh-CN" w:bidi="th-TH"/>
        </w:rPr>
      </w:pPr>
      <w:r>
        <w:rPr>
          <w:lang w:eastAsia="zh-CN" w:bidi="th-TH"/>
        </w:rPr>
        <w:lastRenderedPageBreak/>
        <w:t>A.C.3</w:t>
      </w:r>
      <w:r w:rsidRPr="00976783">
        <w:rPr>
          <w:lang w:eastAsia="zh-CN" w:bidi="th-TH"/>
        </w:rPr>
        <w:t>.6</w:t>
      </w:r>
      <w:r>
        <w:rPr>
          <w:lang w:eastAsia="zh-CN" w:bidi="th-TH"/>
        </w:rPr>
        <w:tab/>
      </w:r>
      <w:r w:rsidRPr="00976783">
        <w:rPr>
          <w:lang w:eastAsia="zh-CN" w:bidi="th-TH"/>
        </w:rPr>
        <w:t>If the investigation finds Fraud</w:t>
      </w:r>
      <w:r w:rsidR="000A04DF">
        <w:rPr>
          <w:lang w:eastAsia="zh-CN" w:bidi="th-TH"/>
        </w:rPr>
        <w:t xml:space="preserve"> by the Supplier or its </w:t>
      </w:r>
      <w:r w:rsidR="002A565C">
        <w:rPr>
          <w:lang w:eastAsia="zh-CN" w:bidi="th-TH"/>
        </w:rPr>
        <w:t xml:space="preserve">officers, </w:t>
      </w:r>
      <w:r w:rsidR="000A04DF">
        <w:rPr>
          <w:lang w:eastAsia="zh-CN" w:bidi="th-TH"/>
        </w:rPr>
        <w:t>employees</w:t>
      </w:r>
      <w:r w:rsidR="002A565C">
        <w:rPr>
          <w:lang w:eastAsia="zh-CN" w:bidi="th-TH"/>
        </w:rPr>
        <w:t xml:space="preserve"> or agents</w:t>
      </w:r>
      <w:r w:rsidRPr="00976783">
        <w:rPr>
          <w:lang w:eastAsia="zh-CN" w:bidi="th-TH"/>
        </w:rPr>
        <w:t>,</w:t>
      </w:r>
      <w:r w:rsidR="00351924">
        <w:rPr>
          <w:lang w:eastAsia="zh-CN" w:bidi="th-TH"/>
        </w:rPr>
        <w:t xml:space="preserve"> or the Supplier has </w:t>
      </w:r>
      <w:r w:rsidR="00E20BB0">
        <w:rPr>
          <w:lang w:eastAsia="zh-CN" w:bidi="th-TH"/>
        </w:rPr>
        <w:t>failed to take</w:t>
      </w:r>
      <w:r w:rsidR="00351924">
        <w:rPr>
          <w:lang w:eastAsia="zh-CN" w:bidi="th-TH"/>
        </w:rPr>
        <w:t xml:space="preserve"> reasona</w:t>
      </w:r>
      <w:r w:rsidR="002A565C">
        <w:rPr>
          <w:lang w:eastAsia="zh-CN" w:bidi="th-TH"/>
        </w:rPr>
        <w:t>ble steps to prevent Fraud by a</w:t>
      </w:r>
      <w:r w:rsidR="00351924">
        <w:rPr>
          <w:lang w:eastAsia="zh-CN" w:bidi="th-TH"/>
        </w:rPr>
        <w:t xml:space="preserve"> subcontractor,</w:t>
      </w:r>
      <w:r w:rsidRPr="00976783">
        <w:rPr>
          <w:lang w:eastAsia="zh-CN" w:bidi="th-TH"/>
        </w:rPr>
        <w:t xml:space="preserve"> the Supplier must</w:t>
      </w:r>
      <w:r w:rsidR="002A565C">
        <w:rPr>
          <w:lang w:eastAsia="zh-CN" w:bidi="th-TH"/>
        </w:rPr>
        <w:t>, if directed by the Customer,</w:t>
      </w:r>
      <w:r w:rsidRPr="00976783">
        <w:rPr>
          <w:lang w:eastAsia="zh-CN" w:bidi="th-TH"/>
        </w:rPr>
        <w:t xml:space="preserve"> promptly</w:t>
      </w:r>
      <w:r w:rsidR="00E20BB0">
        <w:rPr>
          <w:lang w:eastAsia="zh-CN" w:bidi="th-TH"/>
        </w:rPr>
        <w:t xml:space="preserve"> </w:t>
      </w:r>
      <w:proofErr w:type="gramStart"/>
      <w:r w:rsidR="00E20BB0">
        <w:rPr>
          <w:lang w:eastAsia="zh-CN" w:bidi="th-TH"/>
        </w:rPr>
        <w:t>reimburse</w:t>
      </w:r>
      <w:proofErr w:type="gramEnd"/>
      <w:r w:rsidR="00E20BB0">
        <w:rPr>
          <w:lang w:eastAsia="zh-CN" w:bidi="th-TH"/>
        </w:rPr>
        <w:t xml:space="preserve"> or compensate the Customer in full.</w:t>
      </w:r>
    </w:p>
    <w:p w14:paraId="4AFA750A" w14:textId="77777777" w:rsidR="00976783" w:rsidRPr="00976783" w:rsidRDefault="008E03F9" w:rsidP="00976783">
      <w:pPr>
        <w:spacing w:after="200" w:line="276" w:lineRule="auto"/>
        <w:rPr>
          <w:lang w:eastAsia="zh-CN" w:bidi="th-TH"/>
        </w:rPr>
      </w:pPr>
      <w:r>
        <w:rPr>
          <w:lang w:eastAsia="zh-CN" w:bidi="th-TH"/>
        </w:rPr>
        <w:t>A.C.3</w:t>
      </w:r>
      <w:r w:rsidRPr="00976783">
        <w:rPr>
          <w:lang w:eastAsia="zh-CN" w:bidi="th-TH"/>
        </w:rPr>
        <w:t>.7</w:t>
      </w:r>
      <w:r>
        <w:rPr>
          <w:lang w:eastAsia="zh-CN" w:bidi="th-TH"/>
        </w:rPr>
        <w:tab/>
      </w:r>
      <w:r w:rsidRPr="00976783">
        <w:rPr>
          <w:lang w:eastAsia="zh-CN" w:bidi="th-TH"/>
        </w:rPr>
        <w:t>This clause is a material term of the Contract and survives the termination or expiry of the Contract.</w:t>
      </w:r>
    </w:p>
    <w:p w14:paraId="0568E950" w14:textId="77777777" w:rsidR="00285BFD" w:rsidRPr="00976783" w:rsidRDefault="008E03F9" w:rsidP="00285BFD">
      <w:pPr>
        <w:pStyle w:val="CCS-Heading3"/>
      </w:pPr>
      <w:r>
        <w:t>A.C.4</w:t>
      </w:r>
      <w:r>
        <w:tab/>
      </w:r>
      <w:r w:rsidRPr="00976783">
        <w:t xml:space="preserve">Prohibited </w:t>
      </w:r>
      <w:proofErr w:type="gramStart"/>
      <w:r w:rsidRPr="00976783">
        <w:t>dealings</w:t>
      </w:r>
      <w:proofErr w:type="gramEnd"/>
    </w:p>
    <w:p w14:paraId="24CB4C06" w14:textId="77777777" w:rsidR="000D131A" w:rsidRPr="00C0178E" w:rsidRDefault="008E03F9" w:rsidP="00C0178E">
      <w:pPr>
        <w:spacing w:after="200" w:line="276" w:lineRule="auto"/>
        <w:rPr>
          <w:lang w:eastAsia="zh-CN" w:bidi="th-TH"/>
        </w:rPr>
      </w:pPr>
      <w:r w:rsidRPr="00D956FF">
        <w:rPr>
          <w:lang w:eastAsia="zh-CN" w:bidi="th-TH"/>
        </w:rPr>
        <w:t>A.C.4</w:t>
      </w:r>
      <w:r>
        <w:rPr>
          <w:lang w:eastAsia="zh-CN" w:bidi="th-TH"/>
        </w:rPr>
        <w:t>.1</w:t>
      </w:r>
      <w:r>
        <w:rPr>
          <w:lang w:eastAsia="zh-CN" w:bidi="th-TH"/>
        </w:rPr>
        <w:tab/>
      </w:r>
      <w:r w:rsidR="00285BFD" w:rsidRPr="00C0178E">
        <w:rPr>
          <w:lang w:eastAsia="zh-CN" w:bidi="th-TH"/>
        </w:rPr>
        <w:t xml:space="preserve">The Supplier must ensure that it and </w:t>
      </w:r>
      <w:r w:rsidR="00821C08">
        <w:rPr>
          <w:lang w:eastAsia="zh-CN" w:bidi="th-TH"/>
        </w:rPr>
        <w:t xml:space="preserve">its officers, employees, </w:t>
      </w:r>
      <w:proofErr w:type="gramStart"/>
      <w:r w:rsidR="00821C08">
        <w:rPr>
          <w:lang w:eastAsia="zh-CN" w:bidi="th-TH"/>
        </w:rPr>
        <w:t>agents</w:t>
      </w:r>
      <w:proofErr w:type="gramEnd"/>
      <w:r w:rsidR="00821C08">
        <w:rPr>
          <w:lang w:eastAsia="zh-CN" w:bidi="th-TH"/>
        </w:rPr>
        <w:t xml:space="preserve"> and subcontractors</w:t>
      </w:r>
      <w:r w:rsidR="00285BFD" w:rsidRPr="00C0178E">
        <w:rPr>
          <w:lang w:eastAsia="zh-CN" w:bidi="th-TH"/>
        </w:rPr>
        <w:t xml:space="preserve"> involved in delivering Goods and or Services under this Contract are not:</w:t>
      </w:r>
    </w:p>
    <w:p w14:paraId="2630513B" w14:textId="77777777" w:rsidR="00285BFD" w:rsidRPr="00C0178E" w:rsidRDefault="008E03F9" w:rsidP="00C0178E">
      <w:pPr>
        <w:pStyle w:val="ListParagraph"/>
        <w:numPr>
          <w:ilvl w:val="0"/>
          <w:numId w:val="21"/>
        </w:numPr>
        <w:spacing w:after="200" w:line="276" w:lineRule="auto"/>
        <w:ind w:left="851" w:hanging="567"/>
        <w:rPr>
          <w:lang w:eastAsia="zh-CN" w:bidi="th-TH"/>
        </w:rPr>
      </w:pPr>
      <w:r w:rsidRPr="00C0178E">
        <w:rPr>
          <w:lang w:eastAsia="zh-CN" w:bidi="th-TH"/>
        </w:rPr>
        <w:t xml:space="preserve">directly or indirectly engaged in preparing, planning, assisting or fostering a terrorist </w:t>
      </w:r>
      <w:proofErr w:type="gramStart"/>
      <w:r w:rsidRPr="00C0178E">
        <w:rPr>
          <w:lang w:eastAsia="zh-CN" w:bidi="th-TH"/>
        </w:rPr>
        <w:t>act;</w:t>
      </w:r>
      <w:proofErr w:type="gramEnd"/>
    </w:p>
    <w:p w14:paraId="26A9101D" w14:textId="77777777" w:rsidR="00285BFD" w:rsidRPr="00C43140" w:rsidRDefault="008E03F9" w:rsidP="00C43140">
      <w:pPr>
        <w:pStyle w:val="ListParagraph"/>
        <w:numPr>
          <w:ilvl w:val="0"/>
          <w:numId w:val="21"/>
        </w:numPr>
        <w:spacing w:after="200" w:line="276" w:lineRule="auto"/>
        <w:ind w:left="851" w:hanging="567"/>
        <w:rPr>
          <w:lang w:eastAsia="zh-CN" w:bidi="th-TH"/>
        </w:rPr>
      </w:pPr>
      <w:r w:rsidRPr="00C0178E">
        <w:rPr>
          <w:lang w:eastAsia="zh-CN" w:bidi="th-TH"/>
        </w:rPr>
        <w:t>listed terrorist organisations for the purposes of the </w:t>
      </w:r>
      <w:r w:rsidRPr="00C43140">
        <w:rPr>
          <w:lang w:eastAsia="zh-CN" w:bidi="th-TH"/>
        </w:rPr>
        <w:t>Criminal Code Act 1995</w:t>
      </w:r>
      <w:r w:rsidRPr="00712B15">
        <w:rPr>
          <w:lang w:eastAsia="zh-CN" w:bidi="th-TH"/>
        </w:rPr>
        <w:t> (</w:t>
      </w:r>
      <w:proofErr w:type="spellStart"/>
      <w:r w:rsidRPr="00712B15">
        <w:rPr>
          <w:lang w:eastAsia="zh-CN" w:bidi="th-TH"/>
        </w:rPr>
        <w:t>Cth</w:t>
      </w:r>
      <w:proofErr w:type="spellEnd"/>
      <w:r w:rsidRPr="00712B15">
        <w:rPr>
          <w:lang w:eastAsia="zh-CN" w:bidi="th-TH"/>
        </w:rPr>
        <w:t>) (details of listed terrorist organisations are available</w:t>
      </w:r>
      <w:r w:rsidR="00C43140">
        <w:rPr>
          <w:lang w:eastAsia="zh-CN" w:bidi="th-TH"/>
        </w:rPr>
        <w:t xml:space="preserve"> at:</w:t>
      </w:r>
      <w:r w:rsidR="00C43140">
        <w:rPr>
          <w:lang w:eastAsia="zh-CN" w:bidi="th-TH"/>
        </w:rPr>
        <w:br/>
      </w:r>
      <w:hyperlink r:id="rId19" w:history="1">
        <w:r w:rsidR="00C43140" w:rsidRPr="00C43140">
          <w:rPr>
            <w:rStyle w:val="Hyperlink"/>
            <w:sz w:val="20"/>
            <w:szCs w:val="20"/>
            <w:lang w:eastAsia="zh-CN" w:bidi="th-TH"/>
          </w:rPr>
          <w:t>https://www.nationalsecurity.gov.au/Listedterroristorganisations/Pages/default.aspx</w:t>
        </w:r>
      </w:hyperlink>
      <w:r w:rsidR="00C43140" w:rsidRPr="00C43140">
        <w:rPr>
          <w:sz w:val="20"/>
          <w:szCs w:val="20"/>
          <w:lang w:eastAsia="zh-CN" w:bidi="th-TH"/>
        </w:rPr>
        <w:t>)</w:t>
      </w:r>
      <w:r w:rsidRPr="00C43140">
        <w:rPr>
          <w:lang w:eastAsia="zh-CN" w:bidi="th-TH"/>
        </w:rPr>
        <w:t>;</w:t>
      </w:r>
    </w:p>
    <w:p w14:paraId="3EDBED8B" w14:textId="77777777" w:rsidR="00C43140" w:rsidRDefault="008E03F9" w:rsidP="00C43140">
      <w:pPr>
        <w:pStyle w:val="ListParagraph"/>
        <w:numPr>
          <w:ilvl w:val="0"/>
          <w:numId w:val="21"/>
        </w:numPr>
        <w:spacing w:after="200" w:line="276" w:lineRule="auto"/>
        <w:ind w:left="851" w:hanging="567"/>
        <w:rPr>
          <w:lang w:eastAsia="zh-CN" w:bidi="th-TH"/>
        </w:rPr>
      </w:pPr>
      <w:r w:rsidRPr="00C43140">
        <w:rPr>
          <w:lang w:eastAsia="zh-CN" w:bidi="th-TH"/>
        </w:rPr>
        <w:t>subject to sanctions or similar measures under the Charter of the United Nations Act 1945 (</w:t>
      </w:r>
      <w:proofErr w:type="spellStart"/>
      <w:r w:rsidRPr="00C43140">
        <w:rPr>
          <w:lang w:eastAsia="zh-CN" w:bidi="th-TH"/>
        </w:rPr>
        <w:t>Cth</w:t>
      </w:r>
      <w:proofErr w:type="spellEnd"/>
      <w:r w:rsidRPr="00C43140">
        <w:rPr>
          <w:lang w:eastAsia="zh-CN" w:bidi="th-TH"/>
        </w:rPr>
        <w:t>) or the Autonomous Sanctions Act 2011 (</w:t>
      </w:r>
      <w:proofErr w:type="spellStart"/>
      <w:r w:rsidRPr="00C43140">
        <w:rPr>
          <w:lang w:eastAsia="zh-CN" w:bidi="th-TH"/>
        </w:rPr>
        <w:t>Cth</w:t>
      </w:r>
      <w:proofErr w:type="spellEnd"/>
      <w:r w:rsidRPr="00C43140">
        <w:rPr>
          <w:lang w:eastAsia="zh-CN" w:bidi="th-TH"/>
        </w:rPr>
        <w:t>) (details of individuals and entities are available at:</w:t>
      </w:r>
      <w:r>
        <w:rPr>
          <w:lang w:eastAsia="zh-CN" w:bidi="th-TH"/>
        </w:rPr>
        <w:br/>
      </w:r>
      <w:hyperlink r:id="rId20" w:history="1">
        <w:r w:rsidRPr="00C43140">
          <w:rPr>
            <w:rStyle w:val="Hyperlink"/>
            <w:sz w:val="20"/>
            <w:szCs w:val="20"/>
            <w:lang w:eastAsia="zh-CN" w:bidi="th-TH"/>
          </w:rPr>
          <w:t>https://dfat.gov.au/international-relations/security/sanctions/Pages/consolidated-list.aspx</w:t>
        </w:r>
      </w:hyperlink>
      <w:r>
        <w:rPr>
          <w:sz w:val="20"/>
          <w:szCs w:val="20"/>
          <w:lang w:eastAsia="zh-CN" w:bidi="th-TH"/>
        </w:rPr>
        <w:t>;</w:t>
      </w:r>
    </w:p>
    <w:p w14:paraId="1634D281" w14:textId="77777777" w:rsidR="00285BFD" w:rsidRPr="00C672DD" w:rsidRDefault="008E03F9" w:rsidP="00471C34">
      <w:pPr>
        <w:pStyle w:val="ListParagraph"/>
        <w:numPr>
          <w:ilvl w:val="0"/>
          <w:numId w:val="21"/>
        </w:numPr>
        <w:spacing w:after="200" w:line="276" w:lineRule="auto"/>
        <w:ind w:left="851" w:hanging="567"/>
        <w:rPr>
          <w:lang w:eastAsia="zh-CN" w:bidi="th-TH"/>
        </w:rPr>
      </w:pPr>
      <w:r w:rsidRPr="00C672DD">
        <w:rPr>
          <w:lang w:eastAsia="zh-CN" w:bidi="th-TH"/>
        </w:rPr>
        <w:t>listed on the ‘World Bank’s Listing of Ineligible Firms and Individuals’ posted at: </w:t>
      </w:r>
      <w:hyperlink r:id="rId21" w:history="1">
        <w:r w:rsidR="00C672DD" w:rsidRPr="00C672DD">
          <w:rPr>
            <w:rStyle w:val="Hyperlink"/>
            <w:lang w:eastAsia="zh-CN" w:bidi="th-TH"/>
          </w:rPr>
          <w:t>http://www.worldbank.org/en/projects-operations/procurement/debarred-firms</w:t>
        </w:r>
      </w:hyperlink>
      <w:r w:rsidR="00C672DD" w:rsidRPr="00C672DD">
        <w:rPr>
          <w:lang w:eastAsia="zh-CN" w:bidi="th-TH"/>
        </w:rPr>
        <w:t>;</w:t>
      </w:r>
    </w:p>
    <w:p w14:paraId="037C4CA6" w14:textId="77777777" w:rsidR="00285BFD" w:rsidRPr="00712B15" w:rsidRDefault="008E03F9" w:rsidP="00C0178E">
      <w:pPr>
        <w:pStyle w:val="ListParagraph"/>
        <w:numPr>
          <w:ilvl w:val="0"/>
          <w:numId w:val="21"/>
        </w:numPr>
        <w:spacing w:after="200" w:line="276" w:lineRule="auto"/>
        <w:ind w:left="851" w:hanging="567"/>
        <w:rPr>
          <w:lang w:eastAsia="zh-CN" w:bidi="th-TH"/>
        </w:rPr>
      </w:pPr>
      <w:r w:rsidRPr="00712B15">
        <w:rPr>
          <w:lang w:eastAsia="zh-CN" w:bidi="th-TH"/>
        </w:rPr>
        <w:t xml:space="preserve">owned, controlled by, acting on behalf of, or at the direction of persons, </w:t>
      </w:r>
      <w:r w:rsidR="007270E2">
        <w:rPr>
          <w:lang w:eastAsia="zh-CN" w:bidi="th-TH"/>
        </w:rPr>
        <w:t xml:space="preserve">or </w:t>
      </w:r>
      <w:r w:rsidRPr="00712B15">
        <w:rPr>
          <w:lang w:eastAsia="zh-CN" w:bidi="th-TH"/>
        </w:rPr>
        <w:t xml:space="preserve">entities referred to in clauses </w:t>
      </w:r>
      <w:r w:rsidR="00D956FF" w:rsidRPr="00D956FF">
        <w:rPr>
          <w:lang w:eastAsia="zh-CN" w:bidi="th-TH"/>
        </w:rPr>
        <w:t>A.C.4</w:t>
      </w:r>
      <w:r w:rsidRPr="00EE47DF">
        <w:rPr>
          <w:lang w:eastAsia="zh-CN" w:bidi="th-TH"/>
        </w:rPr>
        <w:t>.1</w:t>
      </w:r>
      <w:r w:rsidR="00EE47DF" w:rsidRPr="00EE47DF">
        <w:rPr>
          <w:lang w:eastAsia="zh-CN" w:bidi="th-TH"/>
        </w:rPr>
        <w:t>(</w:t>
      </w:r>
      <w:r w:rsidRPr="00EE47DF">
        <w:rPr>
          <w:lang w:eastAsia="zh-CN" w:bidi="th-TH"/>
        </w:rPr>
        <w:t>a</w:t>
      </w:r>
      <w:r w:rsidR="00EE47DF" w:rsidRPr="00EE47DF">
        <w:rPr>
          <w:lang w:eastAsia="zh-CN" w:bidi="th-TH"/>
        </w:rPr>
        <w:t>)</w:t>
      </w:r>
      <w:r w:rsidRPr="00EE47DF">
        <w:rPr>
          <w:lang w:eastAsia="zh-CN" w:bidi="th-TH"/>
        </w:rPr>
        <w:t xml:space="preserve"> to </w:t>
      </w:r>
      <w:r w:rsidR="00D956FF" w:rsidRPr="00D956FF">
        <w:rPr>
          <w:lang w:eastAsia="zh-CN" w:bidi="th-TH"/>
        </w:rPr>
        <w:t>A.C.4</w:t>
      </w:r>
      <w:r w:rsidRPr="00EE47DF">
        <w:rPr>
          <w:lang w:eastAsia="zh-CN" w:bidi="th-TH"/>
        </w:rPr>
        <w:t>.1</w:t>
      </w:r>
      <w:r w:rsidR="00EE47DF" w:rsidRPr="00EE47DF">
        <w:rPr>
          <w:lang w:eastAsia="zh-CN" w:bidi="th-TH"/>
        </w:rPr>
        <w:t>(</w:t>
      </w:r>
      <w:r w:rsidRPr="00EE47DF">
        <w:rPr>
          <w:lang w:eastAsia="zh-CN" w:bidi="th-TH"/>
        </w:rPr>
        <w:t>d</w:t>
      </w:r>
      <w:r w:rsidR="00EE47DF" w:rsidRPr="00EE47DF">
        <w:rPr>
          <w:lang w:eastAsia="zh-CN" w:bidi="th-TH"/>
        </w:rPr>
        <w:t>)</w:t>
      </w:r>
      <w:r w:rsidRPr="00712B15">
        <w:rPr>
          <w:lang w:eastAsia="zh-CN" w:bidi="th-TH"/>
        </w:rPr>
        <w:t xml:space="preserve"> above; or</w:t>
      </w:r>
    </w:p>
    <w:p w14:paraId="52952F1B" w14:textId="77777777" w:rsidR="00285BFD" w:rsidRPr="00712B15" w:rsidRDefault="008E03F9" w:rsidP="00C0178E">
      <w:pPr>
        <w:pStyle w:val="ListParagraph"/>
        <w:numPr>
          <w:ilvl w:val="0"/>
          <w:numId w:val="21"/>
        </w:numPr>
        <w:spacing w:after="200" w:line="276" w:lineRule="auto"/>
        <w:ind w:left="851" w:hanging="567"/>
        <w:rPr>
          <w:lang w:eastAsia="zh-CN" w:bidi="th-TH"/>
        </w:rPr>
      </w:pPr>
      <w:r w:rsidRPr="00712B15">
        <w:rPr>
          <w:lang w:eastAsia="zh-CN" w:bidi="th-TH"/>
        </w:rPr>
        <w:t xml:space="preserve">providing direct or indirect support, </w:t>
      </w:r>
      <w:proofErr w:type="gramStart"/>
      <w:r w:rsidRPr="00712B15">
        <w:rPr>
          <w:lang w:eastAsia="zh-CN" w:bidi="th-TH"/>
        </w:rPr>
        <w:t>resources</w:t>
      </w:r>
      <w:proofErr w:type="gramEnd"/>
      <w:r w:rsidRPr="00712B15">
        <w:rPr>
          <w:lang w:eastAsia="zh-CN" w:bidi="th-TH"/>
        </w:rPr>
        <w:t xml:space="preserve"> or assets (including any grant monies) to persons</w:t>
      </w:r>
      <w:r w:rsidR="007270E2">
        <w:rPr>
          <w:lang w:eastAsia="zh-CN" w:bidi="th-TH"/>
        </w:rPr>
        <w:t xml:space="preserve"> or</w:t>
      </w:r>
      <w:r w:rsidR="00EE47DF">
        <w:rPr>
          <w:lang w:eastAsia="zh-CN" w:bidi="th-TH"/>
        </w:rPr>
        <w:t xml:space="preserve"> </w:t>
      </w:r>
      <w:r w:rsidRPr="00712B15">
        <w:rPr>
          <w:lang w:eastAsia="zh-CN" w:bidi="th-TH"/>
        </w:rPr>
        <w:t xml:space="preserve">entities referred to in clauses </w:t>
      </w:r>
      <w:r w:rsidR="00D956FF" w:rsidRPr="00D956FF">
        <w:rPr>
          <w:lang w:eastAsia="zh-CN" w:bidi="th-TH"/>
        </w:rPr>
        <w:t>A.C.4</w:t>
      </w:r>
      <w:r w:rsidRPr="00EE47DF">
        <w:rPr>
          <w:lang w:eastAsia="zh-CN" w:bidi="th-TH"/>
        </w:rPr>
        <w:t>.1</w:t>
      </w:r>
      <w:r w:rsidR="00EE47DF" w:rsidRPr="00EE47DF">
        <w:rPr>
          <w:lang w:eastAsia="zh-CN" w:bidi="th-TH"/>
        </w:rPr>
        <w:t>(</w:t>
      </w:r>
      <w:r w:rsidRPr="00EE47DF">
        <w:rPr>
          <w:lang w:eastAsia="zh-CN" w:bidi="th-TH"/>
        </w:rPr>
        <w:t>a</w:t>
      </w:r>
      <w:r w:rsidR="00EE47DF" w:rsidRPr="00EE47DF">
        <w:rPr>
          <w:lang w:eastAsia="zh-CN" w:bidi="th-TH"/>
        </w:rPr>
        <w:t>)</w:t>
      </w:r>
      <w:r w:rsidRPr="00EE47DF">
        <w:rPr>
          <w:lang w:eastAsia="zh-CN" w:bidi="th-TH"/>
        </w:rPr>
        <w:t xml:space="preserve"> to </w:t>
      </w:r>
      <w:r w:rsidR="00D956FF" w:rsidRPr="00D956FF">
        <w:rPr>
          <w:lang w:eastAsia="zh-CN" w:bidi="th-TH"/>
        </w:rPr>
        <w:t>A.C.4</w:t>
      </w:r>
      <w:r w:rsidRPr="00EE47DF">
        <w:rPr>
          <w:lang w:eastAsia="zh-CN" w:bidi="th-TH"/>
        </w:rPr>
        <w:t>.1</w:t>
      </w:r>
      <w:r w:rsidR="00EE47DF" w:rsidRPr="00EE47DF">
        <w:rPr>
          <w:lang w:eastAsia="zh-CN" w:bidi="th-TH"/>
        </w:rPr>
        <w:t>(</w:t>
      </w:r>
      <w:r w:rsidRPr="00EE47DF">
        <w:rPr>
          <w:lang w:eastAsia="zh-CN" w:bidi="th-TH"/>
        </w:rPr>
        <w:t>e</w:t>
      </w:r>
      <w:r w:rsidR="00EE47DF" w:rsidRPr="00EE47DF">
        <w:rPr>
          <w:lang w:eastAsia="zh-CN" w:bidi="th-TH"/>
        </w:rPr>
        <w:t>)</w:t>
      </w:r>
      <w:r w:rsidRPr="00712B15">
        <w:rPr>
          <w:lang w:eastAsia="zh-CN" w:bidi="th-TH"/>
        </w:rPr>
        <w:t xml:space="preserve"> above.</w:t>
      </w:r>
    </w:p>
    <w:p w14:paraId="403CFE7E" w14:textId="77777777" w:rsidR="00285BFD" w:rsidRPr="00712B15" w:rsidRDefault="008E03F9" w:rsidP="00712B15">
      <w:pPr>
        <w:spacing w:after="200" w:line="276" w:lineRule="auto"/>
        <w:rPr>
          <w:lang w:eastAsia="zh-CN" w:bidi="th-TH"/>
        </w:rPr>
      </w:pPr>
      <w:r w:rsidRPr="00D956FF">
        <w:rPr>
          <w:lang w:eastAsia="zh-CN" w:bidi="th-TH"/>
        </w:rPr>
        <w:t>A.C.4</w:t>
      </w:r>
      <w:r w:rsidRPr="00712B15">
        <w:rPr>
          <w:lang w:eastAsia="zh-CN" w:bidi="th-TH"/>
        </w:rPr>
        <w:t>.2</w:t>
      </w:r>
      <w:r w:rsidR="004512B7">
        <w:rPr>
          <w:lang w:eastAsia="zh-CN" w:bidi="th-TH"/>
        </w:rPr>
        <w:tab/>
      </w:r>
      <w:r w:rsidRPr="00712B15">
        <w:rPr>
          <w:lang w:eastAsia="zh-CN" w:bidi="th-TH"/>
        </w:rPr>
        <w:t xml:space="preserve">Where the Supplier becomes aware that there are reasonable grounds to suspect it or any of its officers, employees, </w:t>
      </w:r>
      <w:proofErr w:type="gramStart"/>
      <w:r w:rsidRPr="00712B15">
        <w:rPr>
          <w:lang w:eastAsia="zh-CN" w:bidi="th-TH"/>
        </w:rPr>
        <w:t>agents</w:t>
      </w:r>
      <w:proofErr w:type="gramEnd"/>
      <w:r w:rsidRPr="00712B15">
        <w:rPr>
          <w:lang w:eastAsia="zh-CN" w:bidi="th-TH"/>
        </w:rPr>
        <w:t xml:space="preserve"> and subcontractors has or may have contravened any part of clause </w:t>
      </w:r>
      <w:r w:rsidRPr="00D956FF">
        <w:rPr>
          <w:lang w:eastAsia="zh-CN" w:bidi="th-TH"/>
        </w:rPr>
        <w:t>A.C.4</w:t>
      </w:r>
      <w:r w:rsidRPr="00EE47DF">
        <w:rPr>
          <w:lang w:eastAsia="zh-CN" w:bidi="th-TH"/>
        </w:rPr>
        <w:t>,</w:t>
      </w:r>
      <w:r w:rsidRPr="00712B15">
        <w:rPr>
          <w:lang w:eastAsia="zh-CN" w:bidi="th-TH"/>
        </w:rPr>
        <w:t xml:space="preserve"> the Supplier must:</w:t>
      </w:r>
    </w:p>
    <w:p w14:paraId="7EFBFFE3" w14:textId="77777777" w:rsidR="00285BFD" w:rsidRPr="00712B15" w:rsidRDefault="008E03F9" w:rsidP="00712B15">
      <w:pPr>
        <w:pStyle w:val="ListParagraph"/>
        <w:numPr>
          <w:ilvl w:val="0"/>
          <w:numId w:val="22"/>
        </w:numPr>
        <w:spacing w:after="200" w:line="276" w:lineRule="auto"/>
        <w:ind w:left="851" w:hanging="567"/>
        <w:rPr>
          <w:lang w:eastAsia="zh-CN" w:bidi="th-TH"/>
        </w:rPr>
      </w:pPr>
      <w:r w:rsidRPr="00712B15">
        <w:rPr>
          <w:lang w:eastAsia="zh-CN" w:bidi="th-TH"/>
        </w:rPr>
        <w:t xml:space="preserve">notify the Customer and confirm that information in writing as soon as possible, which must be no later than within 24 </w:t>
      </w:r>
      <w:proofErr w:type="gramStart"/>
      <w:r w:rsidRPr="00712B15">
        <w:rPr>
          <w:lang w:eastAsia="zh-CN" w:bidi="th-TH"/>
        </w:rPr>
        <w:t>hours;</w:t>
      </w:r>
      <w:proofErr w:type="gramEnd"/>
    </w:p>
    <w:p w14:paraId="249498AF" w14:textId="77777777" w:rsidR="00285BFD" w:rsidRPr="00712B15" w:rsidRDefault="008E03F9" w:rsidP="00712B15">
      <w:pPr>
        <w:pStyle w:val="ListParagraph"/>
        <w:numPr>
          <w:ilvl w:val="0"/>
          <w:numId w:val="22"/>
        </w:numPr>
        <w:spacing w:after="200" w:line="276" w:lineRule="auto"/>
        <w:ind w:left="851" w:hanging="567"/>
        <w:rPr>
          <w:lang w:eastAsia="zh-CN" w:bidi="th-TH"/>
        </w:rPr>
      </w:pPr>
      <w:r w:rsidRPr="00712B15">
        <w:rPr>
          <w:lang w:eastAsia="zh-CN" w:bidi="th-TH"/>
        </w:rPr>
        <w:t>immediately take all reasonable action to mitigate the risks; and</w:t>
      </w:r>
    </w:p>
    <w:p w14:paraId="73B236BB" w14:textId="77777777" w:rsidR="00285BFD" w:rsidRPr="00712B15" w:rsidRDefault="008E03F9" w:rsidP="00712B15">
      <w:pPr>
        <w:pStyle w:val="ListParagraph"/>
        <w:numPr>
          <w:ilvl w:val="0"/>
          <w:numId w:val="22"/>
        </w:numPr>
        <w:spacing w:after="200" w:line="276" w:lineRule="auto"/>
        <w:ind w:left="851" w:hanging="567"/>
        <w:rPr>
          <w:lang w:eastAsia="zh-CN" w:bidi="th-TH"/>
        </w:rPr>
      </w:pPr>
      <w:r w:rsidRPr="00712B15">
        <w:rPr>
          <w:lang w:eastAsia="zh-CN" w:bidi="th-TH"/>
        </w:rPr>
        <w:t xml:space="preserve">take any other action </w:t>
      </w:r>
      <w:r w:rsidR="0037101A">
        <w:rPr>
          <w:lang w:eastAsia="zh-CN" w:bidi="th-TH"/>
        </w:rPr>
        <w:t xml:space="preserve">reasonably </w:t>
      </w:r>
      <w:r w:rsidRPr="00712B15">
        <w:rPr>
          <w:lang w:eastAsia="zh-CN" w:bidi="th-TH"/>
        </w:rPr>
        <w:t>required by the Customer.</w:t>
      </w:r>
    </w:p>
    <w:p w14:paraId="16EA96E0" w14:textId="77777777" w:rsidR="00285BFD" w:rsidRDefault="008E03F9" w:rsidP="00712B15">
      <w:pPr>
        <w:spacing w:after="200" w:line="276" w:lineRule="auto"/>
        <w:rPr>
          <w:lang w:eastAsia="zh-CN" w:bidi="th-TH"/>
        </w:rPr>
      </w:pPr>
      <w:r w:rsidRPr="00D956FF">
        <w:rPr>
          <w:lang w:eastAsia="zh-CN" w:bidi="th-TH"/>
        </w:rPr>
        <w:t>A.C.4</w:t>
      </w:r>
      <w:r w:rsidRPr="00712B15">
        <w:rPr>
          <w:lang w:eastAsia="zh-CN" w:bidi="th-TH"/>
        </w:rPr>
        <w:t>.3</w:t>
      </w:r>
      <w:r w:rsidR="004512B7">
        <w:rPr>
          <w:lang w:eastAsia="zh-CN" w:bidi="th-TH"/>
        </w:rPr>
        <w:tab/>
      </w:r>
      <w:r w:rsidRPr="00712B15">
        <w:rPr>
          <w:lang w:eastAsia="zh-CN" w:bidi="th-TH"/>
        </w:rPr>
        <w:t xml:space="preserve">The Supplier must ensure that any subcontract </w:t>
      </w:r>
      <w:proofErr w:type="gramStart"/>
      <w:r w:rsidRPr="00712B15">
        <w:rPr>
          <w:lang w:eastAsia="zh-CN" w:bidi="th-TH"/>
        </w:rPr>
        <w:t>entered into</w:t>
      </w:r>
      <w:proofErr w:type="gramEnd"/>
      <w:r w:rsidRPr="00712B15">
        <w:rPr>
          <w:lang w:eastAsia="zh-CN" w:bidi="th-TH"/>
        </w:rPr>
        <w:t xml:space="preserve"> by the Supplier for the purposes of fulfilling its obligations under this Contract imposes on the Subcontractor the same obligations that the Supplier has under this </w:t>
      </w:r>
      <w:r w:rsidR="00594B6F">
        <w:rPr>
          <w:lang w:eastAsia="zh-CN" w:bidi="th-TH"/>
        </w:rPr>
        <w:t>clause </w:t>
      </w:r>
      <w:r w:rsidRPr="00D956FF">
        <w:rPr>
          <w:lang w:eastAsia="zh-CN" w:bidi="th-TH"/>
        </w:rPr>
        <w:t>A.C.4</w:t>
      </w:r>
      <w:r w:rsidRPr="00712B15">
        <w:rPr>
          <w:lang w:eastAsia="zh-CN" w:bidi="th-TH"/>
        </w:rPr>
        <w:t>.</w:t>
      </w:r>
    </w:p>
    <w:p w14:paraId="40AADB6D" w14:textId="77777777" w:rsidR="004512B7" w:rsidRPr="00976783" w:rsidRDefault="008E03F9" w:rsidP="004512B7">
      <w:pPr>
        <w:spacing w:after="200" w:line="276" w:lineRule="auto"/>
        <w:rPr>
          <w:lang w:eastAsia="zh-CN" w:bidi="th-TH"/>
        </w:rPr>
      </w:pPr>
      <w:r w:rsidRPr="00D956FF">
        <w:rPr>
          <w:lang w:eastAsia="zh-CN" w:bidi="th-TH"/>
        </w:rPr>
        <w:t>A.C.4</w:t>
      </w:r>
      <w:r>
        <w:rPr>
          <w:lang w:eastAsia="zh-CN" w:bidi="th-TH"/>
        </w:rPr>
        <w:t>.4</w:t>
      </w:r>
      <w:r>
        <w:rPr>
          <w:lang w:eastAsia="zh-CN" w:bidi="th-TH"/>
        </w:rPr>
        <w:tab/>
      </w:r>
      <w:r w:rsidRPr="00976783">
        <w:rPr>
          <w:lang w:eastAsia="zh-CN" w:bidi="th-TH"/>
        </w:rPr>
        <w:t>This clause is a material term of the Contract and survives the termination or expiry of the Contract.</w:t>
      </w:r>
    </w:p>
    <w:p w14:paraId="75B0CC72" w14:textId="77777777" w:rsidR="00976783" w:rsidRPr="00976783" w:rsidRDefault="008E03F9" w:rsidP="00976783">
      <w:pPr>
        <w:pStyle w:val="CCS-Heading3"/>
      </w:pPr>
      <w:r w:rsidRPr="00D956FF">
        <w:rPr>
          <w:lang w:eastAsia="zh-CN" w:bidi="th-TH"/>
        </w:rPr>
        <w:t>A.C.5</w:t>
      </w:r>
      <w:r w:rsidR="001E019B">
        <w:tab/>
      </w:r>
      <w:r w:rsidRPr="00976783">
        <w:t>Anti-corruption</w:t>
      </w:r>
    </w:p>
    <w:p w14:paraId="1AA0282E" w14:textId="77777777" w:rsidR="00976783" w:rsidRPr="00976783" w:rsidRDefault="008E03F9" w:rsidP="00976783">
      <w:pPr>
        <w:spacing w:after="200" w:line="276" w:lineRule="auto"/>
        <w:rPr>
          <w:lang w:eastAsia="zh-CN" w:bidi="th-TH"/>
        </w:rPr>
      </w:pPr>
      <w:r w:rsidRPr="00D956FF">
        <w:rPr>
          <w:lang w:eastAsia="zh-CN" w:bidi="th-TH"/>
        </w:rPr>
        <w:t>A.C.5</w:t>
      </w:r>
      <w:r w:rsidR="001E019B">
        <w:rPr>
          <w:lang w:eastAsia="zh-CN" w:bidi="th-TH"/>
        </w:rPr>
        <w:t>.1</w:t>
      </w:r>
      <w:r w:rsidRPr="00976783">
        <w:rPr>
          <w:lang w:eastAsia="zh-CN" w:bidi="th-TH"/>
        </w:rPr>
        <w:tab/>
        <w:t xml:space="preserve">The Supplier warrants that the Supplier, its </w:t>
      </w:r>
      <w:r w:rsidR="00990C30">
        <w:rPr>
          <w:lang w:eastAsia="zh-CN" w:bidi="th-TH"/>
        </w:rPr>
        <w:t xml:space="preserve">officers, employees, agents and subcontractors </w:t>
      </w:r>
      <w:r w:rsidRPr="00976783">
        <w:rPr>
          <w:lang w:eastAsia="zh-CN" w:bidi="th-TH"/>
        </w:rPr>
        <w:t xml:space="preserve">have not made or caused to be made, or received or sought to receive, any offer, gift or payment, consideration or benefit of any kind, which would or could be construed as an illegal or corrupt practice, either directly or indirectly to any party, as an inducement or reward in relation to the execution </w:t>
      </w:r>
      <w:r>
        <w:rPr>
          <w:lang w:eastAsia="zh-CN" w:bidi="th-TH"/>
        </w:rPr>
        <w:t>or performance of the Contract.</w:t>
      </w:r>
    </w:p>
    <w:p w14:paraId="0D321C72" w14:textId="77777777" w:rsidR="00976783" w:rsidRPr="00976783" w:rsidRDefault="008E03F9" w:rsidP="00976783">
      <w:pPr>
        <w:spacing w:after="200" w:line="276" w:lineRule="auto"/>
        <w:rPr>
          <w:lang w:eastAsia="zh-CN" w:bidi="th-TH"/>
        </w:rPr>
      </w:pPr>
      <w:r w:rsidRPr="00D956FF">
        <w:rPr>
          <w:lang w:eastAsia="zh-CN" w:bidi="th-TH"/>
        </w:rPr>
        <w:t>A.C.5</w:t>
      </w:r>
      <w:r w:rsidR="001E019B">
        <w:rPr>
          <w:lang w:eastAsia="zh-CN" w:bidi="th-TH"/>
        </w:rPr>
        <w:t>.2</w:t>
      </w:r>
      <w:r w:rsidRPr="00976783">
        <w:rPr>
          <w:lang w:eastAsia="zh-CN" w:bidi="th-TH"/>
        </w:rPr>
        <w:tab/>
        <w:t>The Supplier must not, and must ensure that its</w:t>
      </w:r>
      <w:r w:rsidR="00990C30">
        <w:rPr>
          <w:lang w:eastAsia="zh-CN" w:bidi="th-TH"/>
        </w:rPr>
        <w:t xml:space="preserve"> officers, employees, </w:t>
      </w:r>
      <w:proofErr w:type="gramStart"/>
      <w:r w:rsidR="00990C30">
        <w:rPr>
          <w:lang w:eastAsia="zh-CN" w:bidi="th-TH"/>
        </w:rPr>
        <w:t>agents</w:t>
      </w:r>
      <w:proofErr w:type="gramEnd"/>
      <w:r w:rsidR="00990C30">
        <w:rPr>
          <w:lang w:eastAsia="zh-CN" w:bidi="th-TH"/>
        </w:rPr>
        <w:t xml:space="preserve"> and subcontractors</w:t>
      </w:r>
      <w:r w:rsidRPr="00976783">
        <w:rPr>
          <w:lang w:eastAsia="zh-CN" w:bidi="th-TH"/>
        </w:rPr>
        <w:t>, do not:</w:t>
      </w:r>
    </w:p>
    <w:p w14:paraId="5679E993" w14:textId="77777777" w:rsidR="00976783" w:rsidRPr="001E019B" w:rsidRDefault="008E03F9" w:rsidP="00FE6BD9">
      <w:pPr>
        <w:pStyle w:val="ListParagraph"/>
        <w:numPr>
          <w:ilvl w:val="0"/>
          <w:numId w:val="23"/>
        </w:numPr>
        <w:tabs>
          <w:tab w:val="num" w:pos="851"/>
        </w:tabs>
        <w:spacing w:after="200" w:line="276" w:lineRule="auto"/>
        <w:ind w:left="851" w:hanging="567"/>
        <w:rPr>
          <w:lang w:eastAsia="zh-CN" w:bidi="th-TH"/>
        </w:rPr>
      </w:pPr>
      <w:r w:rsidRPr="001E019B">
        <w:rPr>
          <w:lang w:eastAsia="zh-CN" w:bidi="th-TH"/>
        </w:rPr>
        <w:lastRenderedPageBreak/>
        <w:t xml:space="preserve">make or cause to be made, or receive or seek to receive, any offer, gift or payment, </w:t>
      </w:r>
      <w:proofErr w:type="gramStart"/>
      <w:r w:rsidRPr="001E019B">
        <w:rPr>
          <w:lang w:eastAsia="zh-CN" w:bidi="th-TH"/>
        </w:rPr>
        <w:t>consideration</w:t>
      </w:r>
      <w:proofErr w:type="gramEnd"/>
      <w:r w:rsidRPr="001E019B">
        <w:rPr>
          <w:lang w:eastAsia="zh-CN" w:bidi="th-TH"/>
        </w:rPr>
        <w:t xml:space="preserve"> or benefit of any kind, which would or could be construed as an illegal or corrupt practice, either directly or indirectly to any party, as an inducement or reward in relation to the performance of the Contract; and/or</w:t>
      </w:r>
    </w:p>
    <w:p w14:paraId="1E029408" w14:textId="77777777" w:rsidR="00976783" w:rsidRPr="001E019B" w:rsidRDefault="008E03F9" w:rsidP="00FE6BD9">
      <w:pPr>
        <w:pStyle w:val="ListParagraph"/>
        <w:numPr>
          <w:ilvl w:val="0"/>
          <w:numId w:val="23"/>
        </w:numPr>
        <w:tabs>
          <w:tab w:val="num" w:pos="851"/>
        </w:tabs>
        <w:spacing w:after="200" w:line="276" w:lineRule="auto"/>
        <w:ind w:left="851" w:hanging="567"/>
        <w:rPr>
          <w:lang w:eastAsia="zh-CN" w:bidi="th-TH"/>
        </w:rPr>
      </w:pPr>
      <w:r w:rsidRPr="001E019B">
        <w:rPr>
          <w:lang w:eastAsia="zh-CN" w:bidi="th-TH"/>
        </w:rPr>
        <w:t>engage in any practice that could constitute the Australian offence of bribing a foreign public official in relation to the performance of the Contract.</w:t>
      </w:r>
    </w:p>
    <w:p w14:paraId="63F5B266" w14:textId="77777777" w:rsidR="00976783" w:rsidRPr="00976783" w:rsidRDefault="008E03F9" w:rsidP="00976783">
      <w:pPr>
        <w:spacing w:after="200" w:line="276" w:lineRule="auto"/>
        <w:rPr>
          <w:lang w:eastAsia="zh-CN" w:bidi="th-TH"/>
        </w:rPr>
      </w:pPr>
      <w:r w:rsidRPr="00D956FF">
        <w:rPr>
          <w:lang w:eastAsia="zh-CN" w:bidi="th-TH"/>
        </w:rPr>
        <w:t>A.C.5</w:t>
      </w:r>
      <w:r w:rsidR="001E019B">
        <w:rPr>
          <w:lang w:eastAsia="zh-CN" w:bidi="th-TH"/>
        </w:rPr>
        <w:t>.3</w:t>
      </w:r>
      <w:r w:rsidRPr="00976783">
        <w:rPr>
          <w:lang w:eastAsia="zh-CN" w:bidi="th-TH"/>
        </w:rPr>
        <w:tab/>
        <w:t xml:space="preserve">If the Supplier becomes aware of any practice, as described in </w:t>
      </w:r>
      <w:r w:rsidRPr="00D956FF">
        <w:rPr>
          <w:lang w:eastAsia="zh-CN" w:bidi="th-TH"/>
        </w:rPr>
        <w:t>A.C.5</w:t>
      </w:r>
      <w:r w:rsidR="000D131A" w:rsidRPr="00EE47DF">
        <w:rPr>
          <w:lang w:eastAsia="zh-CN" w:bidi="th-TH"/>
        </w:rPr>
        <w:t>.2</w:t>
      </w:r>
      <w:r w:rsidRPr="00EE47DF">
        <w:rPr>
          <w:lang w:eastAsia="zh-CN" w:bidi="th-TH"/>
        </w:rPr>
        <w:t xml:space="preserve"> (a)</w:t>
      </w:r>
      <w:r w:rsidRPr="00976783">
        <w:rPr>
          <w:lang w:eastAsia="zh-CN" w:bidi="th-TH"/>
        </w:rPr>
        <w:t xml:space="preserve"> or (b), then it must report the matter to the Customer within five (5) business days.</w:t>
      </w:r>
    </w:p>
    <w:p w14:paraId="63C9D56F" w14:textId="77777777" w:rsidR="00976783" w:rsidRPr="00976783" w:rsidRDefault="008E03F9" w:rsidP="00976783">
      <w:pPr>
        <w:spacing w:after="200" w:line="276" w:lineRule="auto"/>
        <w:rPr>
          <w:lang w:eastAsia="zh-CN" w:bidi="th-TH"/>
        </w:rPr>
      </w:pPr>
      <w:r w:rsidRPr="00D956FF">
        <w:rPr>
          <w:lang w:eastAsia="zh-CN" w:bidi="th-TH"/>
        </w:rPr>
        <w:t>A.C.5</w:t>
      </w:r>
      <w:r w:rsidR="001E019B">
        <w:rPr>
          <w:lang w:eastAsia="zh-CN" w:bidi="th-TH"/>
        </w:rPr>
        <w:t>.4</w:t>
      </w:r>
      <w:r w:rsidRPr="00976783">
        <w:rPr>
          <w:lang w:eastAsia="zh-CN" w:bidi="th-TH"/>
        </w:rPr>
        <w:tab/>
        <w:t>This clause is a material term of the Contract</w:t>
      </w:r>
      <w:r w:rsidR="002500D7">
        <w:rPr>
          <w:lang w:eastAsia="zh-CN" w:bidi="th-TH"/>
        </w:rPr>
        <w:t xml:space="preserve"> and survives the termination or expiry of the Contract</w:t>
      </w:r>
      <w:r w:rsidRPr="00976783">
        <w:rPr>
          <w:lang w:eastAsia="zh-CN" w:bidi="th-TH"/>
        </w:rPr>
        <w:t>.</w:t>
      </w:r>
    </w:p>
    <w:p w14:paraId="510DF01F" w14:textId="77777777" w:rsidR="00976783" w:rsidRPr="00976783" w:rsidRDefault="008E03F9" w:rsidP="001E019B">
      <w:pPr>
        <w:pStyle w:val="CCS-Heading3"/>
      </w:pPr>
      <w:r w:rsidRPr="00D956FF">
        <w:rPr>
          <w:lang w:eastAsia="zh-CN" w:bidi="th-TH"/>
        </w:rPr>
        <w:t>A.C.6</w:t>
      </w:r>
      <w:r w:rsidR="001E019B">
        <w:tab/>
      </w:r>
      <w:r w:rsidRPr="00976783">
        <w:t>Child Protection</w:t>
      </w:r>
    </w:p>
    <w:p w14:paraId="1EC1A536" w14:textId="77777777" w:rsidR="00976783" w:rsidRPr="00976783" w:rsidRDefault="008E03F9" w:rsidP="00976783">
      <w:pPr>
        <w:spacing w:after="200" w:line="276" w:lineRule="auto"/>
        <w:rPr>
          <w:lang w:eastAsia="zh-CN" w:bidi="th-TH"/>
        </w:rPr>
      </w:pPr>
      <w:r w:rsidRPr="00D956FF">
        <w:rPr>
          <w:lang w:eastAsia="zh-CN" w:bidi="th-TH"/>
        </w:rPr>
        <w:t>A.C.6</w:t>
      </w:r>
      <w:r w:rsidR="001E019B">
        <w:rPr>
          <w:lang w:eastAsia="zh-CN" w:bidi="th-TH"/>
        </w:rPr>
        <w:t>.1</w:t>
      </w:r>
      <w:r w:rsidRPr="00976783">
        <w:rPr>
          <w:lang w:eastAsia="zh-CN" w:bidi="th-TH"/>
        </w:rPr>
        <w:tab/>
        <w:t xml:space="preserve">The Supplier must comply, and must ensure that its </w:t>
      </w:r>
      <w:r w:rsidR="00855135">
        <w:rPr>
          <w:lang w:eastAsia="zh-CN" w:bidi="th-TH"/>
        </w:rPr>
        <w:t xml:space="preserve">officers, employees, </w:t>
      </w:r>
      <w:proofErr w:type="gramStart"/>
      <w:r w:rsidR="00855135">
        <w:rPr>
          <w:lang w:eastAsia="zh-CN" w:bidi="th-TH"/>
        </w:rPr>
        <w:t>agents</w:t>
      </w:r>
      <w:proofErr w:type="gramEnd"/>
      <w:r w:rsidR="00855135">
        <w:rPr>
          <w:lang w:eastAsia="zh-CN" w:bidi="th-TH"/>
        </w:rPr>
        <w:t xml:space="preserve"> and subcontractors</w:t>
      </w:r>
      <w:r w:rsidR="00ED1657">
        <w:rPr>
          <w:lang w:eastAsia="zh-CN" w:bidi="th-TH"/>
        </w:rPr>
        <w:t xml:space="preserve"> </w:t>
      </w:r>
      <w:r w:rsidRPr="00976783">
        <w:rPr>
          <w:lang w:eastAsia="zh-CN" w:bidi="th-TH"/>
        </w:rPr>
        <w:t xml:space="preserve">comply with the Department of Foreign Affairs and Trade’s Child Protection Policy, accessible at </w:t>
      </w:r>
      <w:hyperlink r:id="rId22" w:history="1">
        <w:r w:rsidRPr="00F34008">
          <w:rPr>
            <w:rStyle w:val="Hyperlink"/>
            <w:lang w:eastAsia="zh-CN" w:bidi="th-TH"/>
          </w:rPr>
          <w:t>http://www.dfat.gov.au/childprotection/</w:t>
        </w:r>
      </w:hyperlink>
      <w:r w:rsidRPr="00976783">
        <w:rPr>
          <w:lang w:eastAsia="zh-CN" w:bidi="th-TH"/>
        </w:rPr>
        <w:t>.</w:t>
      </w:r>
    </w:p>
    <w:p w14:paraId="05EBDB31" w14:textId="77777777" w:rsidR="00976783" w:rsidRPr="00976783" w:rsidRDefault="008E03F9" w:rsidP="00976783">
      <w:pPr>
        <w:spacing w:after="200" w:line="276" w:lineRule="auto"/>
        <w:rPr>
          <w:lang w:eastAsia="zh-CN" w:bidi="th-TH"/>
        </w:rPr>
      </w:pPr>
      <w:r w:rsidRPr="00D956FF">
        <w:rPr>
          <w:lang w:eastAsia="zh-CN" w:bidi="th-TH"/>
        </w:rPr>
        <w:t>A.C.6</w:t>
      </w:r>
      <w:r>
        <w:rPr>
          <w:lang w:eastAsia="zh-CN" w:bidi="th-TH"/>
        </w:rPr>
        <w:t>.</w:t>
      </w:r>
      <w:r w:rsidR="001E019B">
        <w:rPr>
          <w:lang w:eastAsia="zh-CN" w:bidi="th-TH"/>
        </w:rPr>
        <w:t>2</w:t>
      </w:r>
      <w:r w:rsidRPr="00976783">
        <w:rPr>
          <w:lang w:eastAsia="zh-CN" w:bidi="th-TH"/>
        </w:rPr>
        <w:tab/>
        <w:t>The Customer may conduct a review of the Supplier’s compliance with the Child Protection Policy. The Customer will give reasonable notice to the Supplier and the Supplier must participate co-operatively in any such review.</w:t>
      </w:r>
    </w:p>
    <w:p w14:paraId="4444A0B8" w14:textId="77777777" w:rsidR="00976783" w:rsidRPr="00976783" w:rsidRDefault="008E03F9" w:rsidP="00976783">
      <w:pPr>
        <w:spacing w:after="200" w:line="276" w:lineRule="auto"/>
        <w:rPr>
          <w:lang w:eastAsia="zh-CN" w:bidi="th-TH"/>
        </w:rPr>
      </w:pPr>
      <w:r w:rsidRPr="00D956FF">
        <w:rPr>
          <w:lang w:eastAsia="zh-CN" w:bidi="th-TH"/>
        </w:rPr>
        <w:t>A.C.6</w:t>
      </w:r>
      <w:r w:rsidR="001E019B">
        <w:rPr>
          <w:lang w:eastAsia="zh-CN" w:bidi="th-TH"/>
        </w:rPr>
        <w:t>.3</w:t>
      </w:r>
      <w:r w:rsidRPr="00976783">
        <w:rPr>
          <w:lang w:eastAsia="zh-CN" w:bidi="th-TH"/>
        </w:rPr>
        <w:tab/>
        <w:t>If the Customer finds that the Supplier has failed to comply with the Child Protection Policy, the Supplier must promptly, and at the cost of the Supplier, take such actions as are required to ensure compliance with the Child Protection Policy.</w:t>
      </w:r>
    </w:p>
    <w:p w14:paraId="17D69C58" w14:textId="77777777" w:rsidR="00976783" w:rsidRPr="00976783" w:rsidRDefault="008E03F9" w:rsidP="00976783">
      <w:pPr>
        <w:spacing w:after="200" w:line="276" w:lineRule="auto"/>
        <w:rPr>
          <w:lang w:eastAsia="zh-CN" w:bidi="th-TH"/>
        </w:rPr>
      </w:pPr>
      <w:r w:rsidRPr="00D956FF">
        <w:rPr>
          <w:lang w:eastAsia="zh-CN" w:bidi="th-TH"/>
        </w:rPr>
        <w:t>A.C.6</w:t>
      </w:r>
      <w:r w:rsidR="001E019B">
        <w:rPr>
          <w:lang w:eastAsia="zh-CN" w:bidi="th-TH"/>
        </w:rPr>
        <w:t>.4</w:t>
      </w:r>
      <w:r w:rsidRPr="00976783">
        <w:rPr>
          <w:lang w:eastAsia="zh-CN" w:bidi="th-TH"/>
        </w:rPr>
        <w:tab/>
        <w:t>If an individual, the Supplier must sign and return to the Customer the Child Protection Professional Behaviours at Attachment B to the Child Protection Policy.</w:t>
      </w:r>
    </w:p>
    <w:p w14:paraId="1F38AC38" w14:textId="77777777" w:rsidR="00746804" w:rsidRDefault="008E03F9" w:rsidP="001E019B">
      <w:pPr>
        <w:spacing w:after="200" w:line="276" w:lineRule="auto"/>
        <w:rPr>
          <w:lang w:eastAsia="zh-CN" w:bidi="th-TH"/>
        </w:rPr>
      </w:pPr>
      <w:r w:rsidRPr="00D956FF">
        <w:rPr>
          <w:lang w:eastAsia="zh-CN" w:bidi="th-TH"/>
        </w:rPr>
        <w:t>A.C.6</w:t>
      </w:r>
      <w:r w:rsidR="001E019B">
        <w:rPr>
          <w:lang w:eastAsia="zh-CN" w:bidi="th-TH"/>
        </w:rPr>
        <w:t>.5</w:t>
      </w:r>
      <w:r w:rsidR="00976783" w:rsidRPr="00976783">
        <w:rPr>
          <w:lang w:eastAsia="zh-CN" w:bidi="th-TH"/>
        </w:rPr>
        <w:tab/>
        <w:t>This clause is a material term of the Contract</w:t>
      </w:r>
      <w:r w:rsidR="00ED1657" w:rsidRPr="00ED1657">
        <w:t xml:space="preserve"> </w:t>
      </w:r>
      <w:r w:rsidR="00ED1657" w:rsidRPr="00ED1657">
        <w:rPr>
          <w:lang w:eastAsia="zh-CN" w:bidi="th-TH"/>
        </w:rPr>
        <w:t>and survives the termination or expiry of the Contract.</w:t>
      </w:r>
    </w:p>
    <w:p w14:paraId="5C33A86C" w14:textId="77777777" w:rsidR="00712B15" w:rsidRPr="00976783" w:rsidRDefault="008E03F9" w:rsidP="00712B15">
      <w:pPr>
        <w:pStyle w:val="CCS-Heading3"/>
      </w:pPr>
      <w:r w:rsidRPr="00D956FF">
        <w:rPr>
          <w:lang w:eastAsia="zh-CN" w:bidi="th-TH"/>
        </w:rPr>
        <w:t>A.C.7</w:t>
      </w:r>
      <w:r>
        <w:tab/>
        <w:t xml:space="preserve">Preventing Sexual Exploitation Abuse and Harassment </w:t>
      </w:r>
    </w:p>
    <w:p w14:paraId="44D12D65" w14:textId="77777777" w:rsidR="00712B15" w:rsidRPr="00976783" w:rsidRDefault="008E03F9" w:rsidP="00712B15">
      <w:pPr>
        <w:spacing w:after="200" w:line="276" w:lineRule="auto"/>
        <w:rPr>
          <w:lang w:eastAsia="zh-CN" w:bidi="th-TH"/>
        </w:rPr>
      </w:pPr>
      <w:r w:rsidRPr="00D956FF">
        <w:rPr>
          <w:lang w:eastAsia="zh-CN" w:bidi="th-TH"/>
        </w:rPr>
        <w:t>A.C.7</w:t>
      </w:r>
      <w:r>
        <w:rPr>
          <w:lang w:eastAsia="zh-CN" w:bidi="th-TH"/>
        </w:rPr>
        <w:t>.1</w:t>
      </w:r>
      <w:r w:rsidRPr="00976783">
        <w:rPr>
          <w:lang w:eastAsia="zh-CN" w:bidi="th-TH"/>
        </w:rPr>
        <w:tab/>
        <w:t xml:space="preserve">The Supplier must comply, and must ensure that its </w:t>
      </w:r>
      <w:r w:rsidR="00855135">
        <w:rPr>
          <w:lang w:eastAsia="zh-CN" w:bidi="th-TH"/>
        </w:rPr>
        <w:t xml:space="preserve"> officers, employees, agents and subcontractors</w:t>
      </w:r>
      <w:r w:rsidR="00ED1657">
        <w:rPr>
          <w:lang w:eastAsia="zh-CN" w:bidi="th-TH"/>
        </w:rPr>
        <w:t xml:space="preserve"> </w:t>
      </w:r>
      <w:r w:rsidRPr="00976783">
        <w:rPr>
          <w:lang w:eastAsia="zh-CN" w:bidi="th-TH"/>
        </w:rPr>
        <w:t xml:space="preserve">comply with the Department of Foreign Affairs and Trade’s </w:t>
      </w:r>
      <w:r>
        <w:rPr>
          <w:lang w:eastAsia="zh-CN" w:bidi="th-TH"/>
        </w:rPr>
        <w:t>Preventing Sexual Exploitation Abuse and Harassment</w:t>
      </w:r>
      <w:r w:rsidRPr="00976783">
        <w:rPr>
          <w:lang w:eastAsia="zh-CN" w:bidi="th-TH"/>
        </w:rPr>
        <w:t xml:space="preserve"> Policy, accessible at </w:t>
      </w:r>
      <w:hyperlink r:id="rId23" w:history="1">
        <w:r w:rsidRPr="00A377F8">
          <w:rPr>
            <w:rStyle w:val="Hyperlink"/>
            <w:lang w:eastAsia="zh-CN" w:bidi="th-TH"/>
          </w:rPr>
          <w:t>https://dfat.gov.au/international-relations/themes/preventing-sexual-exploitation-abuse-and-harassment/Pages/default.aspx</w:t>
        </w:r>
      </w:hyperlink>
      <w:r>
        <w:rPr>
          <w:lang w:eastAsia="zh-CN" w:bidi="th-TH"/>
        </w:rPr>
        <w:t xml:space="preserve"> </w:t>
      </w:r>
    </w:p>
    <w:p w14:paraId="27C766B1" w14:textId="77777777" w:rsidR="00712B15" w:rsidRPr="00976783" w:rsidRDefault="008E03F9" w:rsidP="00712B15">
      <w:pPr>
        <w:spacing w:after="200" w:line="276" w:lineRule="auto"/>
        <w:rPr>
          <w:lang w:eastAsia="zh-CN" w:bidi="th-TH"/>
        </w:rPr>
      </w:pPr>
      <w:r w:rsidRPr="00D956FF">
        <w:rPr>
          <w:lang w:eastAsia="zh-CN" w:bidi="th-TH"/>
        </w:rPr>
        <w:t>A.C.7</w:t>
      </w:r>
      <w:r>
        <w:rPr>
          <w:lang w:eastAsia="zh-CN" w:bidi="th-TH"/>
        </w:rPr>
        <w:t>.2</w:t>
      </w:r>
      <w:r w:rsidRPr="00976783">
        <w:rPr>
          <w:lang w:eastAsia="zh-CN" w:bidi="th-TH"/>
        </w:rPr>
        <w:tab/>
        <w:t xml:space="preserve">The Customer may conduct a review of the Supplier’s compliance with the </w:t>
      </w:r>
      <w:r>
        <w:rPr>
          <w:lang w:eastAsia="zh-CN" w:bidi="th-TH"/>
        </w:rPr>
        <w:t xml:space="preserve">Preventing Sexual Exploitation, Abuse and Harassment </w:t>
      </w:r>
      <w:r w:rsidRPr="00976783">
        <w:rPr>
          <w:lang w:eastAsia="zh-CN" w:bidi="th-TH"/>
        </w:rPr>
        <w:t>Policy. The Customer will give reasonable notice to the Supplier and the Supplier must participate co-operatively in any such review.</w:t>
      </w:r>
    </w:p>
    <w:p w14:paraId="27BB5677" w14:textId="77777777" w:rsidR="00712B15" w:rsidRPr="00976783" w:rsidRDefault="008E03F9" w:rsidP="00712B15">
      <w:pPr>
        <w:spacing w:after="200" w:line="276" w:lineRule="auto"/>
        <w:rPr>
          <w:lang w:eastAsia="zh-CN" w:bidi="th-TH"/>
        </w:rPr>
      </w:pPr>
      <w:r w:rsidRPr="00D956FF">
        <w:rPr>
          <w:lang w:eastAsia="zh-CN" w:bidi="th-TH"/>
        </w:rPr>
        <w:t>A.C.7</w:t>
      </w:r>
      <w:r>
        <w:rPr>
          <w:lang w:eastAsia="zh-CN" w:bidi="th-TH"/>
        </w:rPr>
        <w:t>.3</w:t>
      </w:r>
      <w:r w:rsidRPr="00976783">
        <w:rPr>
          <w:lang w:eastAsia="zh-CN" w:bidi="th-TH"/>
        </w:rPr>
        <w:tab/>
        <w:t xml:space="preserve">If the Customer finds that the Supplier has failed to comply with the </w:t>
      </w:r>
      <w:r>
        <w:rPr>
          <w:lang w:eastAsia="zh-CN" w:bidi="th-TH"/>
        </w:rPr>
        <w:t xml:space="preserve">Preventing Sexual Exploitation, Abuse and Harassment </w:t>
      </w:r>
      <w:r w:rsidRPr="00976783">
        <w:rPr>
          <w:lang w:eastAsia="zh-CN" w:bidi="th-TH"/>
        </w:rPr>
        <w:t xml:space="preserve">Policy, the Supplier must promptly, and at the cost of the Supplier, take such actions as are required to ensure compliance with the </w:t>
      </w:r>
      <w:r w:rsidR="00ED1657">
        <w:rPr>
          <w:lang w:eastAsia="zh-CN" w:bidi="th-TH"/>
        </w:rPr>
        <w:t xml:space="preserve">Preventing Sexual Exploitation Abuse and Harassment </w:t>
      </w:r>
      <w:r w:rsidRPr="00976783">
        <w:rPr>
          <w:lang w:eastAsia="zh-CN" w:bidi="th-TH"/>
        </w:rPr>
        <w:t>Policy.</w:t>
      </w:r>
    </w:p>
    <w:p w14:paraId="58F0D59E" w14:textId="77777777" w:rsidR="006819D5" w:rsidRDefault="008E03F9" w:rsidP="00712B15">
      <w:pPr>
        <w:spacing w:after="200" w:line="276" w:lineRule="auto"/>
      </w:pPr>
      <w:r w:rsidRPr="00D956FF">
        <w:rPr>
          <w:lang w:eastAsia="zh-CN" w:bidi="th-TH"/>
        </w:rPr>
        <w:t>A.C.7</w:t>
      </w:r>
      <w:r w:rsidR="00712B15">
        <w:rPr>
          <w:lang w:eastAsia="zh-CN" w:bidi="th-TH"/>
        </w:rPr>
        <w:t>.4</w:t>
      </w:r>
      <w:r w:rsidR="00712B15" w:rsidRPr="00976783">
        <w:rPr>
          <w:lang w:eastAsia="zh-CN" w:bidi="th-TH"/>
        </w:rPr>
        <w:tab/>
        <w:t>This clause is a material term of the Contract</w:t>
      </w:r>
      <w:r w:rsidR="00ED1657" w:rsidRPr="00ED1657">
        <w:rPr>
          <w:lang w:eastAsia="zh-CN" w:bidi="th-TH"/>
        </w:rPr>
        <w:t xml:space="preserve"> and survives the termination or expiry of the Contract.</w:t>
      </w:r>
    </w:p>
    <w:p w14:paraId="5240A08E" w14:textId="656642FC" w:rsidR="001F4CFB" w:rsidRDefault="001F4CFB" w:rsidP="00DD6649">
      <w:pPr>
        <w:pStyle w:val="CCS-NumericNumberedList"/>
      </w:pPr>
    </w:p>
    <w:p w14:paraId="145C47CC" w14:textId="77777777" w:rsidR="00E22036" w:rsidRDefault="008E03F9" w:rsidP="4613097F">
      <w:pPr>
        <w:spacing w:before="0" w:after="200" w:line="276" w:lineRule="auto"/>
        <w:rPr>
          <w:noProof/>
        </w:rPr>
      </w:pPr>
      <w:r>
        <w:rPr>
          <w:noProof/>
        </w:rPr>
        <w:lastRenderedPageBreak/>
        <w:drawing>
          <wp:inline distT="0" distB="0" distL="0" distR="0" wp14:anchorId="380A8E66" wp14:editId="36D8DE14">
            <wp:extent cx="6478270" cy="9161145"/>
            <wp:effectExtent l="0" t="0" r="0" b="1905"/>
            <wp:docPr id="1760046793" name="Picture 1" descr="A paper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046793" name="Picture 1" descr="A paper with text on i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478270" cy="9161145"/>
                    </a:xfrm>
                    <a:prstGeom prst="rect">
                      <a:avLst/>
                    </a:prstGeom>
                  </pic:spPr>
                </pic:pic>
              </a:graphicData>
            </a:graphic>
          </wp:inline>
        </w:drawing>
      </w:r>
      <w:r>
        <w:rPr>
          <w:noProof/>
        </w:rPr>
        <w:lastRenderedPageBreak/>
        <w:drawing>
          <wp:inline distT="0" distB="0" distL="0" distR="0" wp14:anchorId="5B26424E" wp14:editId="4FACE4F8">
            <wp:extent cx="6478270" cy="9161145"/>
            <wp:effectExtent l="0" t="0" r="0" b="1905"/>
            <wp:docPr id="263430683" name="Picture 2" descr="A paper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430683" name="Picture 2" descr="A paper with text on i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478270" cy="9161145"/>
                    </a:xfrm>
                    <a:prstGeom prst="rect">
                      <a:avLst/>
                    </a:prstGeom>
                  </pic:spPr>
                </pic:pic>
              </a:graphicData>
            </a:graphic>
          </wp:inline>
        </w:drawing>
      </w:r>
      <w:r>
        <w:rPr>
          <w:noProof/>
        </w:rPr>
        <w:lastRenderedPageBreak/>
        <w:drawing>
          <wp:inline distT="0" distB="0" distL="0" distR="0" wp14:anchorId="2990323B" wp14:editId="3E11E5E2">
            <wp:extent cx="6478270" cy="9161145"/>
            <wp:effectExtent l="0" t="0" r="0" b="1905"/>
            <wp:docPr id="941658422"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658422" name="Picture 3" descr="A screenshot of a cell phone&#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478270" cy="9161145"/>
                    </a:xfrm>
                    <a:prstGeom prst="rect">
                      <a:avLst/>
                    </a:prstGeom>
                  </pic:spPr>
                </pic:pic>
              </a:graphicData>
            </a:graphic>
          </wp:inline>
        </w:drawing>
      </w:r>
    </w:p>
    <w:p w14:paraId="333B1947" w14:textId="77777777" w:rsidR="009D5ADC" w:rsidRDefault="008E03F9" w:rsidP="003467A8">
      <w:pPr>
        <w:spacing w:before="0" w:after="200" w:line="276" w:lineRule="auto"/>
        <w:jc w:val="center"/>
        <w:rPr>
          <w:noProof/>
        </w:rPr>
      </w:pPr>
      <w:r>
        <w:rPr>
          <w:noProof/>
        </w:rPr>
        <w:lastRenderedPageBreak/>
        <w:drawing>
          <wp:inline distT="0" distB="0" distL="0" distR="0" wp14:anchorId="0D40968C" wp14:editId="3711B9CE">
            <wp:extent cx="6478270" cy="9161145"/>
            <wp:effectExtent l="0" t="0" r="0" b="1905"/>
            <wp:docPr id="1077593705"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593705" name="Picture 1" descr="A close-up of a documen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478270" cy="9161145"/>
                    </a:xfrm>
                    <a:prstGeom prst="rect">
                      <a:avLst/>
                    </a:prstGeom>
                  </pic:spPr>
                </pic:pic>
              </a:graphicData>
            </a:graphic>
          </wp:inline>
        </w:drawing>
      </w:r>
      <w:r>
        <w:rPr>
          <w:noProof/>
        </w:rPr>
        <w:lastRenderedPageBreak/>
        <w:drawing>
          <wp:inline distT="0" distB="0" distL="0" distR="0" wp14:anchorId="7849FDA4" wp14:editId="22EB470E">
            <wp:extent cx="6478270" cy="9161145"/>
            <wp:effectExtent l="0" t="0" r="0" b="1905"/>
            <wp:docPr id="2024360127" name="Picture 2" descr="A documen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360127" name="Picture 2" descr="A document with text on i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478270" cy="9161145"/>
                    </a:xfrm>
                    <a:prstGeom prst="rect">
                      <a:avLst/>
                    </a:prstGeom>
                  </pic:spPr>
                </pic:pic>
              </a:graphicData>
            </a:graphic>
          </wp:inline>
        </w:drawing>
      </w:r>
      <w:r>
        <w:rPr>
          <w:noProof/>
        </w:rPr>
        <w:lastRenderedPageBreak/>
        <w:drawing>
          <wp:inline distT="0" distB="0" distL="0" distR="0" wp14:anchorId="606A0E91" wp14:editId="4956D30C">
            <wp:extent cx="6478270" cy="9161145"/>
            <wp:effectExtent l="0" t="0" r="0" b="1905"/>
            <wp:docPr id="201897630" name="Picture 3" descr="A documen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97630" name="Picture 3" descr="A document with text on it&#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478270" cy="9161145"/>
                    </a:xfrm>
                    <a:prstGeom prst="rect">
                      <a:avLst/>
                    </a:prstGeom>
                  </pic:spPr>
                </pic:pic>
              </a:graphicData>
            </a:graphic>
          </wp:inline>
        </w:drawing>
      </w:r>
      <w:r>
        <w:rPr>
          <w:noProof/>
        </w:rPr>
        <w:lastRenderedPageBreak/>
        <w:drawing>
          <wp:inline distT="0" distB="0" distL="0" distR="0" wp14:anchorId="0F708002" wp14:editId="71C5B8FE">
            <wp:extent cx="6478270" cy="9161145"/>
            <wp:effectExtent l="0" t="0" r="0" b="1905"/>
            <wp:docPr id="564697622" name="Picture 4" descr="A documen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697622" name="Picture 4" descr="A document with text on it&#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478270" cy="9161145"/>
                    </a:xfrm>
                    <a:prstGeom prst="rect">
                      <a:avLst/>
                    </a:prstGeom>
                  </pic:spPr>
                </pic:pic>
              </a:graphicData>
            </a:graphic>
          </wp:inline>
        </w:drawing>
      </w:r>
    </w:p>
    <w:p w14:paraId="7D458D29" w14:textId="77777777" w:rsidR="0091421B" w:rsidRDefault="008E03F9" w:rsidP="0091421B">
      <w:pPr>
        <w:pStyle w:val="CCS-Heading1"/>
      </w:pPr>
      <w:r w:rsidRPr="00A60C82">
        <w:rPr>
          <w:highlight w:val="yellow"/>
        </w:rPr>
        <w:lastRenderedPageBreak/>
        <w:t>INSTRUCTIONS FOR POTENTIAL SUPPLIER</w:t>
      </w:r>
    </w:p>
    <w:p w14:paraId="70454BF6" w14:textId="77777777" w:rsidR="0091421B" w:rsidRPr="00527F84" w:rsidRDefault="008E03F9" w:rsidP="00013D2B">
      <w:pPr>
        <w:pStyle w:val="CCS-Heading4"/>
        <w:numPr>
          <w:ilvl w:val="0"/>
          <w:numId w:val="7"/>
        </w:numPr>
      </w:pPr>
      <w:r>
        <w:t>Before you start</w:t>
      </w:r>
    </w:p>
    <w:p w14:paraId="2D801621" w14:textId="77777777" w:rsidR="0065516C" w:rsidRDefault="008E03F9" w:rsidP="00013D2B">
      <w:pPr>
        <w:pStyle w:val="CCSNormalText"/>
        <w:numPr>
          <w:ilvl w:val="0"/>
          <w:numId w:val="8"/>
        </w:numPr>
        <w:spacing w:before="120"/>
      </w:pPr>
      <w:r>
        <w:t>This Response is not an offer for work.</w:t>
      </w:r>
    </w:p>
    <w:p w14:paraId="25DDA9E9" w14:textId="77777777" w:rsidR="0091421B" w:rsidRPr="00C94D12" w:rsidRDefault="008E03F9" w:rsidP="00013D2B">
      <w:pPr>
        <w:pStyle w:val="CCSNormalText"/>
        <w:numPr>
          <w:ilvl w:val="0"/>
          <w:numId w:val="8"/>
        </w:numPr>
        <w:spacing w:before="120"/>
      </w:pPr>
      <w:r>
        <w:t xml:space="preserve">Read </w:t>
      </w:r>
      <w:proofErr w:type="gramStart"/>
      <w:r>
        <w:t>the all</w:t>
      </w:r>
      <w:proofErr w:type="gramEnd"/>
      <w:r>
        <w:t xml:space="preserve"> documentation provided by the Customer and distributed with this Response form and decide whether your organisation has the </w:t>
      </w:r>
      <w:r w:rsidRPr="4613097F">
        <w:rPr>
          <w:b/>
          <w:bCs/>
        </w:rPr>
        <w:t>necessary skills and experience</w:t>
      </w:r>
      <w:r>
        <w:t xml:space="preserve"> to meet the Customer’s requirement.</w:t>
      </w:r>
    </w:p>
    <w:p w14:paraId="43CC12C8" w14:textId="77777777" w:rsidR="0091421B" w:rsidRDefault="008E03F9" w:rsidP="00013D2B">
      <w:pPr>
        <w:pStyle w:val="CCSNormalText"/>
        <w:numPr>
          <w:ilvl w:val="0"/>
          <w:numId w:val="8"/>
        </w:numPr>
        <w:spacing w:before="120"/>
      </w:pPr>
      <w:r>
        <w:t>Do not proceed further if:</w:t>
      </w:r>
    </w:p>
    <w:p w14:paraId="06F952E9" w14:textId="77777777" w:rsidR="0091421B" w:rsidRPr="00C94D12" w:rsidRDefault="008E03F9" w:rsidP="00013D2B">
      <w:pPr>
        <w:pStyle w:val="CCSNormalText"/>
        <w:numPr>
          <w:ilvl w:val="1"/>
          <w:numId w:val="9"/>
        </w:numPr>
        <w:spacing w:before="120"/>
      </w:pPr>
      <w:r>
        <w:t>y</w:t>
      </w:r>
      <w:r w:rsidR="006B7B4C">
        <w:t xml:space="preserve">our organisation cannot agree to the </w:t>
      </w:r>
      <w:r w:rsidR="00622E14">
        <w:t>C</w:t>
      </w:r>
      <w:r w:rsidR="4613097F">
        <w:t xml:space="preserve">ommonwealth Contract Terms, available at </w:t>
      </w:r>
      <w:hyperlink r:id="rId31">
        <w:r w:rsidR="4613097F" w:rsidRPr="4613097F">
          <w:rPr>
            <w:rStyle w:val="Hyperlink"/>
          </w:rPr>
          <w:t>https://www.finance.gov.au/government/procurement/commonwealth-contracting-suite-ccs</w:t>
        </w:r>
      </w:hyperlink>
      <w:r w:rsidR="4613097F">
        <w:t>. These terms are no</w:t>
      </w:r>
      <w:r w:rsidR="00622E14">
        <w:t>n-</w:t>
      </w:r>
      <w:r w:rsidR="4613097F">
        <w:t>negotiable</w:t>
      </w:r>
      <w:r w:rsidR="00622E14">
        <w:t xml:space="preserve"> and will form part of the Contract if you are successful in this ATM process</w:t>
      </w:r>
      <w:r w:rsidR="4613097F">
        <w:t>.</w:t>
      </w:r>
    </w:p>
    <w:p w14:paraId="25EE565D" w14:textId="77777777" w:rsidR="0091421B" w:rsidRPr="00C94D12" w:rsidRDefault="008E03F9" w:rsidP="00013D2B">
      <w:pPr>
        <w:pStyle w:val="CCSNormalText"/>
        <w:numPr>
          <w:ilvl w:val="1"/>
          <w:numId w:val="9"/>
        </w:numPr>
        <w:spacing w:before="120"/>
      </w:pPr>
      <w:r>
        <w:t>your organisation does not meet and/or agree to the Minimum Content and Format Requirements and the Conditions for Participation (if any), set out at item A.A.1 [Key Information and Dates], as failure to do so will mean your response cannot be considered.</w:t>
      </w:r>
    </w:p>
    <w:p w14:paraId="4373FD95" w14:textId="77777777" w:rsidR="0091421B" w:rsidRPr="00C94D12" w:rsidRDefault="008E03F9" w:rsidP="00013D2B">
      <w:pPr>
        <w:pStyle w:val="CCSNormalText"/>
        <w:numPr>
          <w:ilvl w:val="1"/>
          <w:numId w:val="9"/>
        </w:numPr>
        <w:spacing w:before="120"/>
      </w:pPr>
      <w:r>
        <w:t xml:space="preserve">your organisation is a </w:t>
      </w:r>
      <w:r w:rsidRPr="4613097F">
        <w:rPr>
          <w:b/>
          <w:bCs/>
        </w:rPr>
        <w:t>trust</w:t>
      </w:r>
      <w:r>
        <w:t xml:space="preserve"> where the Trustee is </w:t>
      </w:r>
      <w:r w:rsidRPr="4613097F">
        <w:rPr>
          <w:u w:val="single"/>
        </w:rPr>
        <w:t>not</w:t>
      </w:r>
      <w:r>
        <w:t xml:space="preserve"> empowered to sign contracts on behalf of the Trust. Before proceeding, contact the Customer’s ATM Contact Officer at item A.A.5(a) [ATM Contact Officer].</w:t>
      </w:r>
    </w:p>
    <w:p w14:paraId="53D42820" w14:textId="77777777" w:rsidR="0091421B" w:rsidRPr="00C94D12" w:rsidRDefault="008E03F9" w:rsidP="00013D2B">
      <w:pPr>
        <w:pStyle w:val="CCSNormalText"/>
        <w:numPr>
          <w:ilvl w:val="1"/>
          <w:numId w:val="9"/>
        </w:numPr>
        <w:spacing w:before="120"/>
      </w:pPr>
      <w:r>
        <w:t xml:space="preserve">you are an </w:t>
      </w:r>
      <w:r w:rsidRPr="4613097F">
        <w:rPr>
          <w:b/>
          <w:bCs/>
        </w:rPr>
        <w:t>Individual</w:t>
      </w:r>
      <w:r>
        <w:t xml:space="preserve"> without an ABN and you do not meet the Australian Taxation Office’s (ATO) definition of an independent contractor available at: </w:t>
      </w:r>
      <w:hyperlink r:id="rId32">
        <w:r w:rsidRPr="4613097F">
          <w:rPr>
            <w:rStyle w:val="Hyperlink"/>
          </w:rPr>
          <w:t>https://www.ato.gov.au/business/employee-or-contractor/how-to-work-it-out--employee-or-contractor</w:t>
        </w:r>
      </w:hyperlink>
      <w:r w:rsidRPr="4613097F">
        <w:rPr>
          <w:rStyle w:val="Hyperlink"/>
        </w:rPr>
        <w:t xml:space="preserve">. </w:t>
      </w:r>
      <w:r>
        <w:t>Before proceeding, contact the ATM Contact Officer set out at item A.A.5(a) [ATM Contact Officer] to seek advice.</w:t>
      </w:r>
    </w:p>
    <w:p w14:paraId="0D143C27" w14:textId="77777777" w:rsidR="0091421B" w:rsidRPr="00D11BBC" w:rsidRDefault="008E03F9" w:rsidP="00013D2B">
      <w:pPr>
        <w:pStyle w:val="CCSNormalText"/>
        <w:numPr>
          <w:ilvl w:val="0"/>
          <w:numId w:val="8"/>
        </w:numPr>
        <w:spacing w:before="120"/>
      </w:pPr>
      <w:r>
        <w:t>The Customer will evaluate all valid Responses received by the ATM Closing Time [Item A.A.1] that meet the Minimum Content and Format Requirements and the Conditions for Participation (if any), to determine which Potential Supplier has proposed the best value for money outcome for the Customer. Responses will be evaluated as per the criteria set out at Clause A.B.5 [Evaluation].</w:t>
      </w:r>
    </w:p>
    <w:p w14:paraId="5C54668E" w14:textId="77777777" w:rsidR="0091421B" w:rsidRPr="00C94D12" w:rsidRDefault="008E03F9" w:rsidP="00013D2B">
      <w:pPr>
        <w:pStyle w:val="CCSNormalText"/>
        <w:numPr>
          <w:ilvl w:val="0"/>
          <w:numId w:val="8"/>
        </w:numPr>
        <w:spacing w:before="120"/>
      </w:pPr>
      <w:r>
        <w:t xml:space="preserve">Participation in this ATM is at your organisation’s risk and cost. </w:t>
      </w:r>
      <w:r w:rsidRPr="4613097F">
        <w:rPr>
          <w:b/>
          <w:bCs/>
        </w:rPr>
        <w:t xml:space="preserve">Please note </w:t>
      </w:r>
      <w:r>
        <w:t>this is a competitive process and your organisation may incur costs in responding. If you are unsuccessful, you will be unable to recoup these costs.</w:t>
      </w:r>
    </w:p>
    <w:p w14:paraId="2CEF2CE1" w14:textId="77777777" w:rsidR="0091421B" w:rsidRPr="003454B5" w:rsidRDefault="008E03F9" w:rsidP="00013D2B">
      <w:pPr>
        <w:pStyle w:val="CCS-Heading4"/>
        <w:numPr>
          <w:ilvl w:val="0"/>
          <w:numId w:val="7"/>
        </w:numPr>
        <w:rPr>
          <w:rStyle w:val="CCSNormalTextChar"/>
        </w:rPr>
      </w:pPr>
      <w:r>
        <w:t>Format Requirements</w:t>
      </w:r>
    </w:p>
    <w:p w14:paraId="6E997EAA" w14:textId="77777777" w:rsidR="003454B5" w:rsidRDefault="008E03F9" w:rsidP="003454B5">
      <w:pPr>
        <w:pStyle w:val="CCSNormalText"/>
        <w:numPr>
          <w:ilvl w:val="0"/>
          <w:numId w:val="15"/>
        </w:numPr>
      </w:pPr>
      <w:r>
        <w:t xml:space="preserve">You </w:t>
      </w:r>
      <w:r w:rsidRPr="003454B5">
        <w:rPr>
          <w:b/>
          <w:bCs/>
        </w:rPr>
        <w:t>MUST</w:t>
      </w:r>
      <w:r>
        <w:t xml:space="preserve"> use this form (CCS ATM Response Form) to submit your Response, which </w:t>
      </w:r>
      <w:r w:rsidRPr="003454B5">
        <w:rPr>
          <w:b/>
          <w:bCs/>
        </w:rPr>
        <w:t>MUST</w:t>
      </w:r>
      <w:r>
        <w:t xml:space="preserve"> comply with the Commonwealth ATM Terms, available at: </w:t>
      </w:r>
      <w:hyperlink r:id="rId33">
        <w:r w:rsidRPr="4613097F">
          <w:rPr>
            <w:rStyle w:val="Hyperlink"/>
          </w:rPr>
          <w:t>https://www.finance.gov.au/government/procurement/commonwealth-contracting-suite-ccs</w:t>
        </w:r>
      </w:hyperlink>
      <w:r>
        <w:t>.</w:t>
      </w:r>
    </w:p>
    <w:p w14:paraId="119D322D" w14:textId="77777777" w:rsidR="0091421B" w:rsidRPr="005B624B" w:rsidRDefault="008E03F9" w:rsidP="003454B5">
      <w:pPr>
        <w:pStyle w:val="CCSNormalText"/>
        <w:numPr>
          <w:ilvl w:val="0"/>
          <w:numId w:val="15"/>
        </w:numPr>
      </w:pPr>
      <w:r>
        <w:t xml:space="preserve">As this form is set out to facilitate the evaluation of responses, Potential Suppliers are to use the form as provided and are </w:t>
      </w:r>
      <w:r w:rsidRPr="003454B5">
        <w:rPr>
          <w:b/>
          <w:bCs/>
        </w:rPr>
        <w:t>not permitted to make any changes to the structure or formatting of the document.</w:t>
      </w:r>
    </w:p>
    <w:p w14:paraId="569AA9E9" w14:textId="77777777" w:rsidR="0091421B" w:rsidRPr="00A973E5" w:rsidRDefault="008E03F9" w:rsidP="00013D2B">
      <w:pPr>
        <w:pStyle w:val="CCS-Heading4"/>
        <w:numPr>
          <w:ilvl w:val="0"/>
          <w:numId w:val="7"/>
        </w:numPr>
      </w:pPr>
      <w:r>
        <w:t xml:space="preserve">Guidance for completing your </w:t>
      </w:r>
      <w:proofErr w:type="gramStart"/>
      <w:r>
        <w:t>Response</w:t>
      </w:r>
      <w:proofErr w:type="gramEnd"/>
    </w:p>
    <w:p w14:paraId="06752704" w14:textId="77777777" w:rsidR="0091421B" w:rsidRPr="00C94D12" w:rsidRDefault="008E03F9" w:rsidP="00013D2B">
      <w:pPr>
        <w:pStyle w:val="CCSNormalText"/>
        <w:numPr>
          <w:ilvl w:val="0"/>
          <w:numId w:val="10"/>
        </w:numPr>
        <w:spacing w:before="120"/>
      </w:pPr>
      <w:r w:rsidRPr="4613097F">
        <w:rPr>
          <w:b/>
          <w:bCs/>
          <w:lang w:bidi="ar-SA"/>
        </w:rPr>
        <w:t>Specific questions</w:t>
      </w:r>
      <w:r>
        <w:t xml:space="preserve"> about this ATM </w:t>
      </w:r>
      <w:r w:rsidRPr="4613097F">
        <w:rPr>
          <w:b/>
          <w:bCs/>
        </w:rPr>
        <w:t>must</w:t>
      </w:r>
      <w:r>
        <w:t xml:space="preserve"> be directed to the ATM Contact Officer set out at Item A.A.5(a) [ATM Contact Officer] before Question Closing Date and Time set out at item A.A.1 [Key Information and Dates]. </w:t>
      </w:r>
    </w:p>
    <w:p w14:paraId="57666FFC" w14:textId="77777777" w:rsidR="0091421B" w:rsidRPr="00C94D12" w:rsidRDefault="008E03F9" w:rsidP="00013D2B">
      <w:pPr>
        <w:pStyle w:val="CCSNormalText"/>
        <w:numPr>
          <w:ilvl w:val="0"/>
          <w:numId w:val="10"/>
        </w:numPr>
        <w:spacing w:before="120"/>
      </w:pPr>
      <w:r>
        <w:t xml:space="preserve">In preparation of this Response, </w:t>
      </w:r>
      <w:r w:rsidRPr="4613097F">
        <w:rPr>
          <w:b/>
          <w:bCs/>
        </w:rPr>
        <w:t>please note</w:t>
      </w:r>
      <w:r>
        <w:t xml:space="preserve"> the Commonwealth Indigenous Procurement Policy (IPP) available at: </w:t>
      </w:r>
      <w:hyperlink r:id="rId34">
        <w:r w:rsidRPr="4613097F">
          <w:rPr>
            <w:rStyle w:val="Hyperlink"/>
          </w:rPr>
          <w:t>https://www.niaa.gov.au/indigenous-affairs/economic-development/indigenous-procurement-policy-ipp</w:t>
        </w:r>
      </w:hyperlink>
      <w:r>
        <w:t xml:space="preserve"> may apply to the Customer in respect of this procurement. During evaluation of responses, the Customer may consider the Supplier’s ability to assist the Customer to meet its IPP obligations.</w:t>
      </w:r>
    </w:p>
    <w:p w14:paraId="0FE304D8" w14:textId="77777777" w:rsidR="0091421B" w:rsidRDefault="008E03F9" w:rsidP="00013D2B">
      <w:pPr>
        <w:pStyle w:val="CCSNormalText"/>
        <w:numPr>
          <w:ilvl w:val="0"/>
          <w:numId w:val="10"/>
        </w:numPr>
        <w:spacing w:before="120"/>
      </w:pPr>
      <w:r>
        <w:lastRenderedPageBreak/>
        <w:t xml:space="preserve">Ensure your Response is as concise as possible while including all information that your organisation wants the evaluation team to consider. Do not include general marketing material or assume that the evaluation team has any knowledge of your organisation’s </w:t>
      </w:r>
      <w:r w:rsidR="004F6075">
        <w:t>cap</w:t>
      </w:r>
      <w:r>
        <w:t>abilities or personnel.</w:t>
      </w:r>
    </w:p>
    <w:p w14:paraId="133D9455" w14:textId="77777777" w:rsidR="0091421B" w:rsidRDefault="008E03F9" w:rsidP="00013D2B">
      <w:pPr>
        <w:pStyle w:val="CCSNormalText"/>
        <w:numPr>
          <w:ilvl w:val="0"/>
          <w:numId w:val="10"/>
        </w:numPr>
        <w:spacing w:before="120"/>
      </w:pPr>
      <w:r>
        <w:t>Do not include pricing in any other part of your response except in the relevant Pricing Schedule.</w:t>
      </w:r>
    </w:p>
    <w:p w14:paraId="3C704DC2" w14:textId="77777777" w:rsidR="0091421B" w:rsidRPr="00C94D12" w:rsidRDefault="008E03F9" w:rsidP="00013D2B">
      <w:pPr>
        <w:pStyle w:val="CCSNormalText"/>
        <w:numPr>
          <w:ilvl w:val="0"/>
          <w:numId w:val="10"/>
        </w:numPr>
        <w:spacing w:before="120"/>
      </w:pPr>
      <w:r>
        <w:t xml:space="preserve">The successful Supplier will have demonstrated its ability to provide the best value </w:t>
      </w:r>
      <w:r w:rsidRPr="4613097F">
        <w:rPr>
          <w:u w:val="single"/>
        </w:rPr>
        <w:t>for the Customer</w:t>
      </w:r>
      <w:r>
        <w:t>. This will not necessarily be the lowest price.</w:t>
      </w:r>
    </w:p>
    <w:p w14:paraId="3B63CCE4" w14:textId="77777777" w:rsidR="0091421B" w:rsidRPr="00C94D12" w:rsidRDefault="008E03F9" w:rsidP="00013D2B">
      <w:pPr>
        <w:pStyle w:val="CCSNormalText"/>
        <w:numPr>
          <w:ilvl w:val="0"/>
          <w:numId w:val="10"/>
        </w:numPr>
        <w:spacing w:before="120"/>
      </w:pPr>
      <w:r w:rsidRPr="4613097F">
        <w:rPr>
          <w:b/>
          <w:bCs/>
        </w:rPr>
        <w:t>Submit</w:t>
      </w:r>
      <w:r>
        <w:t xml:space="preserve"> the form as required by Item A.A.4 [Lodgement of Responses].</w:t>
      </w:r>
    </w:p>
    <w:p w14:paraId="7EB81041" w14:textId="77777777" w:rsidR="0091421B" w:rsidRPr="00D11BBC" w:rsidRDefault="008E03F9" w:rsidP="4613097F">
      <w:pPr>
        <w:pStyle w:val="CCSNormalText"/>
        <w:numPr>
          <w:ilvl w:val="0"/>
          <w:numId w:val="10"/>
        </w:numPr>
      </w:pPr>
      <w:r>
        <w:t xml:space="preserve">If your organisation is </w:t>
      </w:r>
      <w:r w:rsidRPr="4613097F">
        <w:rPr>
          <w:b/>
          <w:bCs/>
        </w:rPr>
        <w:t>unsuccessful</w:t>
      </w:r>
      <w:r>
        <w:t xml:space="preserve"> with this Response, you may request a debrief to assist with future responses. The ATM Contact Officer set out at Item A.A.5(a) [ATM Contact Officer] can arrange this for you.</w:t>
      </w:r>
    </w:p>
    <w:tbl>
      <w:tblPr>
        <w:tblStyle w:val="TableGrid"/>
        <w:tblW w:w="0" w:type="auto"/>
        <w:tblLook w:val="04A0" w:firstRow="1" w:lastRow="0" w:firstColumn="1" w:lastColumn="0" w:noHBand="0" w:noVBand="1"/>
      </w:tblPr>
      <w:tblGrid>
        <w:gridCol w:w="10456"/>
      </w:tblGrid>
      <w:tr w:rsidR="00B44A31" w14:paraId="5F5CD341" w14:textId="77777777" w:rsidTr="4613097F">
        <w:tc>
          <w:tcPr>
            <w:tcW w:w="10456" w:type="dxa"/>
            <w:shd w:val="clear" w:color="auto" w:fill="F2F2F2" w:themeFill="background1" w:themeFillShade="F2"/>
          </w:tcPr>
          <w:p w14:paraId="76548E1D" w14:textId="77777777" w:rsidR="0091421B" w:rsidRPr="00D11BBC" w:rsidRDefault="008E03F9" w:rsidP="0091421B">
            <w:pPr>
              <w:pStyle w:val="CCSNormalText"/>
              <w:spacing w:before="120"/>
              <w:rPr>
                <w:szCs w:val="20"/>
              </w:rPr>
            </w:pPr>
            <w:r w:rsidRPr="4613097F">
              <w:rPr>
                <w:b/>
                <w:bCs/>
              </w:rPr>
              <w:t>Drafting Note:</w:t>
            </w:r>
          </w:p>
          <w:p w14:paraId="24DCDC28" w14:textId="77777777" w:rsidR="00463C2E" w:rsidRDefault="008E03F9" w:rsidP="00463C2E">
            <w:pPr>
              <w:pStyle w:val="CCS-NormalText"/>
            </w:pPr>
            <w:r w:rsidRPr="4613097F">
              <w:rPr>
                <w:b/>
                <w:bCs/>
              </w:rPr>
              <w:t>Before</w:t>
            </w:r>
            <w:r>
              <w:t xml:space="preserve"> you finalise and submit your Response, please </w:t>
            </w:r>
            <w:r w:rsidRPr="4613097F">
              <w:rPr>
                <w:b/>
                <w:bCs/>
              </w:rPr>
              <w:t>delete</w:t>
            </w:r>
            <w:r>
              <w:t xml:space="preserve"> all Drafting Notes, including this entire section [Instructions for Potential Suppliers]. </w:t>
            </w:r>
          </w:p>
          <w:p w14:paraId="47F6BA7B" w14:textId="77777777" w:rsidR="0091421B" w:rsidRPr="00A667EB" w:rsidRDefault="008E03F9" w:rsidP="00463C2E">
            <w:pPr>
              <w:pStyle w:val="CCS-NormalText"/>
              <w:rPr>
                <w:szCs w:val="20"/>
              </w:rPr>
            </w:pPr>
            <w:r>
              <w:t>Do not type any information within the drafting note guidance tables as any drafting notes remaining in your Response may be removed by the Customer prior to evaluation.</w:t>
            </w:r>
          </w:p>
        </w:tc>
      </w:tr>
    </w:tbl>
    <w:p w14:paraId="072144E6" w14:textId="77777777" w:rsidR="00D11BBC" w:rsidRDefault="008E03F9">
      <w:pPr>
        <w:spacing w:before="0" w:after="200" w:line="276" w:lineRule="auto"/>
        <w:rPr>
          <w:b/>
          <w:sz w:val="34"/>
          <w:szCs w:val="34"/>
        </w:rPr>
      </w:pPr>
      <w:r>
        <w:br w:type="page"/>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536"/>
      </w:tblGrid>
      <w:tr w:rsidR="00B44A31" w14:paraId="1C0FCECE" w14:textId="77777777" w:rsidTr="4613097F">
        <w:trPr>
          <w:trHeight w:val="3536"/>
        </w:trPr>
        <w:tc>
          <w:tcPr>
            <w:tcW w:w="10065" w:type="dxa"/>
            <w:gridSpan w:val="2"/>
            <w:tcBorders>
              <w:top w:val="nil"/>
              <w:left w:val="nil"/>
              <w:bottom w:val="single" w:sz="4" w:space="0" w:color="auto"/>
              <w:right w:val="nil"/>
            </w:tcBorders>
            <w:vAlign w:val="center"/>
          </w:tcPr>
          <w:p w14:paraId="225CEEB1" w14:textId="77777777" w:rsidR="00D11BBC" w:rsidRPr="000F01CB" w:rsidRDefault="008E03F9" w:rsidP="00325696">
            <w:pPr>
              <w:pStyle w:val="CCS-Heading1"/>
              <w:tabs>
                <w:tab w:val="left" w:pos="2410"/>
                <w:tab w:val="left" w:pos="3402"/>
                <w:tab w:val="left" w:pos="4184"/>
              </w:tabs>
              <w:rPr>
                <w:b w:val="0"/>
              </w:rPr>
            </w:pPr>
            <w:r>
              <w:rPr>
                <w:b w:val="0"/>
              </w:rPr>
              <w:lastRenderedPageBreak/>
              <w:t>Response to Approach to Market</w:t>
            </w:r>
          </w:p>
          <w:p w14:paraId="623DCC8C" w14:textId="77777777" w:rsidR="00D11BBC" w:rsidRPr="00E70112" w:rsidRDefault="008E03F9" w:rsidP="4613097F">
            <w:pPr>
              <w:pStyle w:val="CCS-Heading1"/>
              <w:tabs>
                <w:tab w:val="left" w:pos="2410"/>
                <w:tab w:val="left" w:pos="3402"/>
                <w:tab w:val="left" w:pos="4184"/>
              </w:tabs>
              <w:rPr>
                <w:b w:val="0"/>
                <w:sz w:val="26"/>
                <w:szCs w:val="26"/>
              </w:rPr>
            </w:pPr>
            <w:r w:rsidRPr="4613097F">
              <w:rPr>
                <w:b w:val="0"/>
                <w:sz w:val="26"/>
                <w:szCs w:val="26"/>
              </w:rPr>
              <w:t>to establish</w:t>
            </w:r>
          </w:p>
          <w:p w14:paraId="77DD054D" w14:textId="77777777" w:rsidR="00D11BBC" w:rsidRPr="00E70112" w:rsidRDefault="008E03F9" w:rsidP="00E619FD">
            <w:pPr>
              <w:pStyle w:val="CCS-Heading1"/>
              <w:tabs>
                <w:tab w:val="left" w:pos="2410"/>
                <w:tab w:val="left" w:pos="3402"/>
                <w:tab w:val="left" w:pos="4184"/>
              </w:tabs>
              <w:rPr>
                <w:b w:val="0"/>
              </w:rPr>
            </w:pPr>
            <w:r>
              <w:rPr>
                <w:b w:val="0"/>
              </w:rPr>
              <w:t>Contract for To establish Contract for Water Governance Advisor</w:t>
            </w:r>
          </w:p>
          <w:p w14:paraId="75215122" w14:textId="77777777" w:rsidR="00D11BBC" w:rsidRPr="005E5DBF" w:rsidRDefault="008E03F9" w:rsidP="00325696">
            <w:pPr>
              <w:pStyle w:val="CCS-Heading6"/>
              <w:jc w:val="center"/>
              <w:rPr>
                <w:b w:val="0"/>
              </w:rPr>
            </w:pPr>
            <w:r>
              <w:rPr>
                <w:b w:val="0"/>
              </w:rPr>
              <w:t>ATM Reference ID: KM23/27</w:t>
            </w:r>
          </w:p>
          <w:p w14:paraId="1A32706D" w14:textId="77777777" w:rsidR="00D11BBC" w:rsidRPr="000F01CB" w:rsidRDefault="00D11BBC" w:rsidP="00325696">
            <w:pPr>
              <w:pStyle w:val="CCS-Heading1"/>
              <w:tabs>
                <w:tab w:val="left" w:pos="2410"/>
                <w:tab w:val="left" w:pos="3402"/>
                <w:tab w:val="left" w:pos="4184"/>
              </w:tabs>
              <w:rPr>
                <w:b w:val="0"/>
              </w:rPr>
            </w:pPr>
          </w:p>
        </w:tc>
      </w:tr>
      <w:tr w:rsidR="00B44A31" w14:paraId="562E8BC6" w14:textId="77777777" w:rsidTr="4613097F">
        <w:trPr>
          <w:trHeight w:val="1127"/>
        </w:trPr>
        <w:tc>
          <w:tcPr>
            <w:tcW w:w="5529" w:type="dxa"/>
            <w:tcBorders>
              <w:top w:val="single" w:sz="4" w:space="0" w:color="auto"/>
              <w:left w:val="single" w:sz="4" w:space="0" w:color="auto"/>
              <w:bottom w:val="single" w:sz="4" w:space="0" w:color="auto"/>
              <w:right w:val="single" w:sz="4" w:space="0" w:color="auto"/>
            </w:tcBorders>
            <w:hideMark/>
          </w:tcPr>
          <w:p w14:paraId="257D7A12" w14:textId="77777777" w:rsidR="00D11BBC" w:rsidRDefault="008E03F9" w:rsidP="4613097F">
            <w:pPr>
              <w:pStyle w:val="CCS-TableText"/>
              <w:rPr>
                <w:b/>
                <w:bCs/>
                <w:sz w:val="20"/>
                <w:szCs w:val="20"/>
              </w:rPr>
            </w:pPr>
            <w:r>
              <w:t>This Response will be prepared and lodged in accordance with the Minimum Content and Format requirements as set out in A.A.1 [Key Information and Dates].</w:t>
            </w:r>
          </w:p>
        </w:tc>
        <w:tc>
          <w:tcPr>
            <w:tcW w:w="4536" w:type="dxa"/>
            <w:tcBorders>
              <w:top w:val="single" w:sz="4" w:space="0" w:color="auto"/>
              <w:left w:val="single" w:sz="4" w:space="0" w:color="auto"/>
              <w:bottom w:val="single" w:sz="4" w:space="0" w:color="auto"/>
              <w:right w:val="single" w:sz="4" w:space="0" w:color="auto"/>
            </w:tcBorders>
            <w:hideMark/>
          </w:tcPr>
          <w:p w14:paraId="59C0D815" w14:textId="77777777" w:rsidR="00D11BBC" w:rsidRDefault="00000000" w:rsidP="00062B0C">
            <w:pPr>
              <w:pStyle w:val="CCS-TableText"/>
              <w:rPr>
                <w:sz w:val="20"/>
                <w:szCs w:val="20"/>
              </w:rPr>
            </w:pPr>
            <w:sdt>
              <w:sdtPr>
                <w:rPr>
                  <w:b/>
                  <w:sz w:val="20"/>
                  <w:szCs w:val="20"/>
                </w:rPr>
                <w:id w:val="37638828"/>
                <w14:checkbox>
                  <w14:checked w14:val="0"/>
                  <w14:checkedState w14:val="2612" w14:font="MS Gothic"/>
                  <w14:uncheckedState w14:val="2610" w14:font="MS Gothic"/>
                </w14:checkbox>
              </w:sdtPr>
              <w:sdtContent>
                <w:r w:rsidR="008E03F9">
                  <w:rPr>
                    <w:rFonts w:ascii="MS Gothic" w:eastAsia="MS Gothic" w:hAnsi="MS Gothic" w:hint="eastAsia"/>
                    <w:b/>
                    <w:sz w:val="20"/>
                    <w:szCs w:val="20"/>
                  </w:rPr>
                  <w:t>☐</w:t>
                </w:r>
              </w:sdtContent>
            </w:sdt>
            <w:r w:rsidR="008E03F9" w:rsidRPr="4613097F">
              <w:rPr>
                <w:b/>
                <w:bCs/>
                <w:sz w:val="20"/>
                <w:szCs w:val="20"/>
              </w:rPr>
              <w:t xml:space="preserve"> Yes</w:t>
            </w:r>
            <w:r w:rsidR="008E03F9">
              <w:rPr>
                <w:b/>
                <w:sz w:val="20"/>
                <w:szCs w:val="20"/>
              </w:rPr>
              <w:br/>
            </w:r>
            <w:sdt>
              <w:sdtPr>
                <w:rPr>
                  <w:b/>
                  <w:sz w:val="20"/>
                  <w:szCs w:val="20"/>
                </w:rPr>
                <w:id w:val="-2064712569"/>
                <w14:checkbox>
                  <w14:checked w14:val="0"/>
                  <w14:checkedState w14:val="2612" w14:font="MS Gothic"/>
                  <w14:uncheckedState w14:val="2610" w14:font="MS Gothic"/>
                </w14:checkbox>
              </w:sdtPr>
              <w:sdtContent>
                <w:r w:rsidR="008E03F9">
                  <w:rPr>
                    <w:rFonts w:ascii="MS Gothic" w:eastAsia="MS Gothic" w:hAnsi="MS Gothic" w:hint="eastAsia"/>
                    <w:b/>
                    <w:sz w:val="20"/>
                    <w:szCs w:val="20"/>
                  </w:rPr>
                  <w:t>☐</w:t>
                </w:r>
              </w:sdtContent>
            </w:sdt>
            <w:r w:rsidR="008E03F9" w:rsidRPr="4613097F">
              <w:rPr>
                <w:rFonts w:ascii="Segoe UI Symbol" w:hAnsi="Segoe UI Symbol" w:cs="Segoe UI Symbol"/>
                <w:b/>
                <w:bCs/>
                <w:sz w:val="20"/>
                <w:szCs w:val="20"/>
              </w:rPr>
              <w:t xml:space="preserve"> </w:t>
            </w:r>
            <w:r w:rsidR="008E03F9" w:rsidRPr="4613097F">
              <w:rPr>
                <w:b/>
                <w:bCs/>
                <w:sz w:val="20"/>
                <w:szCs w:val="20"/>
              </w:rPr>
              <w:t xml:space="preserve">No: </w:t>
            </w:r>
            <w:r w:rsidR="008E03F9">
              <w:rPr>
                <w:sz w:val="20"/>
                <w:szCs w:val="20"/>
              </w:rPr>
              <w:t>D</w:t>
            </w:r>
            <w:r w:rsidR="008E03F9">
              <w:t>o not proceed as your Response will not be eligible for further consideration</w:t>
            </w:r>
          </w:p>
        </w:tc>
      </w:tr>
      <w:tr w:rsidR="00B44A31" w14:paraId="681C37E4" w14:textId="77777777" w:rsidTr="4613097F">
        <w:trPr>
          <w:trHeight w:val="987"/>
        </w:trPr>
        <w:tc>
          <w:tcPr>
            <w:tcW w:w="5529" w:type="dxa"/>
            <w:tcBorders>
              <w:top w:val="single" w:sz="4" w:space="0" w:color="auto"/>
              <w:left w:val="single" w:sz="4" w:space="0" w:color="auto"/>
              <w:bottom w:val="single" w:sz="4" w:space="0" w:color="auto"/>
              <w:right w:val="single" w:sz="4" w:space="0" w:color="auto"/>
            </w:tcBorders>
            <w:hideMark/>
          </w:tcPr>
          <w:p w14:paraId="52B50538" w14:textId="77777777" w:rsidR="00D11BBC" w:rsidRDefault="008E03F9" w:rsidP="00325696">
            <w:pPr>
              <w:pStyle w:val="CCS-TableText"/>
            </w:pPr>
            <w:r>
              <w:t>This Response will demonstrate our ability to meet the Conditions for Participation as set out in A.A.1 [Key Information and Dates].</w:t>
            </w:r>
          </w:p>
        </w:tc>
        <w:tc>
          <w:tcPr>
            <w:tcW w:w="4536" w:type="dxa"/>
            <w:tcBorders>
              <w:top w:val="single" w:sz="4" w:space="0" w:color="auto"/>
              <w:left w:val="single" w:sz="4" w:space="0" w:color="auto"/>
              <w:bottom w:val="single" w:sz="4" w:space="0" w:color="auto"/>
              <w:right w:val="single" w:sz="4" w:space="0" w:color="auto"/>
            </w:tcBorders>
            <w:hideMark/>
          </w:tcPr>
          <w:p w14:paraId="05960A77" w14:textId="77777777" w:rsidR="00D11BBC" w:rsidRDefault="00000000" w:rsidP="00062B0C">
            <w:pPr>
              <w:pStyle w:val="CCS-TableText"/>
              <w:rPr>
                <w:b/>
                <w:bCs/>
                <w:sz w:val="20"/>
                <w:szCs w:val="20"/>
              </w:rPr>
            </w:pPr>
            <w:sdt>
              <w:sdtPr>
                <w:rPr>
                  <w:b/>
                  <w:sz w:val="20"/>
                  <w:szCs w:val="20"/>
                </w:rPr>
                <w:id w:val="209694022"/>
                <w14:checkbox>
                  <w14:checked w14:val="0"/>
                  <w14:checkedState w14:val="2612" w14:font="MS Gothic"/>
                  <w14:uncheckedState w14:val="2610" w14:font="MS Gothic"/>
                </w14:checkbox>
              </w:sdtPr>
              <w:sdtContent>
                <w:r w:rsidR="008E03F9">
                  <w:rPr>
                    <w:rFonts w:ascii="MS Gothic" w:eastAsia="MS Gothic" w:hAnsi="MS Gothic" w:hint="eastAsia"/>
                    <w:b/>
                    <w:sz w:val="20"/>
                    <w:szCs w:val="20"/>
                  </w:rPr>
                  <w:t>☐</w:t>
                </w:r>
              </w:sdtContent>
            </w:sdt>
            <w:r w:rsidR="008E03F9" w:rsidRPr="4613097F">
              <w:rPr>
                <w:b/>
                <w:bCs/>
                <w:sz w:val="20"/>
                <w:szCs w:val="20"/>
              </w:rPr>
              <w:t xml:space="preserve"> Yes</w:t>
            </w:r>
            <w:r w:rsidR="008E03F9">
              <w:rPr>
                <w:b/>
                <w:sz w:val="20"/>
                <w:szCs w:val="20"/>
              </w:rPr>
              <w:br/>
            </w:r>
            <w:sdt>
              <w:sdtPr>
                <w:rPr>
                  <w:b/>
                  <w:sz w:val="20"/>
                  <w:szCs w:val="20"/>
                </w:rPr>
                <w:id w:val="-1419699641"/>
                <w14:checkbox>
                  <w14:checked w14:val="0"/>
                  <w14:checkedState w14:val="2612" w14:font="MS Gothic"/>
                  <w14:uncheckedState w14:val="2610" w14:font="MS Gothic"/>
                </w14:checkbox>
              </w:sdtPr>
              <w:sdtContent>
                <w:r w:rsidR="008E03F9">
                  <w:rPr>
                    <w:rFonts w:ascii="MS Gothic" w:eastAsia="MS Gothic" w:hAnsi="MS Gothic" w:hint="eastAsia"/>
                    <w:b/>
                    <w:sz w:val="20"/>
                    <w:szCs w:val="20"/>
                  </w:rPr>
                  <w:t>☐</w:t>
                </w:r>
              </w:sdtContent>
            </w:sdt>
            <w:r w:rsidR="008E03F9" w:rsidRPr="4613097F">
              <w:rPr>
                <w:rFonts w:ascii="Segoe UI Symbol" w:hAnsi="Segoe UI Symbol" w:cs="Segoe UI Symbol"/>
                <w:b/>
                <w:bCs/>
                <w:sz w:val="20"/>
                <w:szCs w:val="20"/>
              </w:rPr>
              <w:t xml:space="preserve"> </w:t>
            </w:r>
            <w:r w:rsidR="008E03F9" w:rsidRPr="4613097F">
              <w:rPr>
                <w:b/>
                <w:bCs/>
                <w:sz w:val="20"/>
                <w:szCs w:val="20"/>
              </w:rPr>
              <w:t xml:space="preserve">No: </w:t>
            </w:r>
            <w:r w:rsidR="008E03F9">
              <w:t>Do not proceed as your organisation will not have the ability to fulfil the requirements of the procurement.</w:t>
            </w:r>
          </w:p>
        </w:tc>
      </w:tr>
    </w:tbl>
    <w:p w14:paraId="1D991CAB" w14:textId="77777777" w:rsidR="00D11BBC" w:rsidRDefault="00D11BBC" w:rsidP="00D11BBC">
      <w:pPr>
        <w:pStyle w:val="CCS-Heading3"/>
      </w:pPr>
    </w:p>
    <w:p w14:paraId="15ED82BF" w14:textId="77777777" w:rsidR="00D11BBC" w:rsidRPr="000A0401" w:rsidRDefault="008E03F9" w:rsidP="4613097F">
      <w:pPr>
        <w:pStyle w:val="CCS-Heading3"/>
        <w:rPr>
          <w:sz w:val="24"/>
          <w:szCs w:val="24"/>
        </w:rPr>
      </w:pPr>
      <w:r w:rsidRPr="4613097F">
        <w:rPr>
          <w:sz w:val="24"/>
          <w:szCs w:val="24"/>
        </w:rPr>
        <w:t>Potential Supplier’s Contact Officer</w:t>
      </w:r>
    </w:p>
    <w:p w14:paraId="53BD9CD2" w14:textId="77777777" w:rsidR="00D11BBC" w:rsidRDefault="008E03F9" w:rsidP="00D11BBC">
      <w:pPr>
        <w:pStyle w:val="CCSNormalText"/>
      </w:pPr>
      <w:r>
        <w:t>For all matters relating to this Response, the Potential Supplier’s Contact Officer is:</w:t>
      </w:r>
    </w:p>
    <w:tbl>
      <w:tblPr>
        <w:tblStyle w:val="TableGrid"/>
        <w:tblW w:w="10060" w:type="dxa"/>
        <w:tblLayout w:type="fixed"/>
        <w:tblLook w:val="04A0" w:firstRow="1" w:lastRow="0" w:firstColumn="1" w:lastColumn="0" w:noHBand="0" w:noVBand="1"/>
      </w:tblPr>
      <w:tblGrid>
        <w:gridCol w:w="2830"/>
        <w:gridCol w:w="7230"/>
      </w:tblGrid>
      <w:tr w:rsidR="00B44A31" w14:paraId="43935F1B" w14:textId="77777777" w:rsidTr="4613097F">
        <w:trPr>
          <w:trHeight w:val="284"/>
        </w:trPr>
        <w:tc>
          <w:tcPr>
            <w:tcW w:w="2830" w:type="dxa"/>
          </w:tcPr>
          <w:p w14:paraId="2C36106A" w14:textId="77777777" w:rsidR="00D11BBC" w:rsidRDefault="008E03F9" w:rsidP="00325696">
            <w:pPr>
              <w:pStyle w:val="CCS-TableText"/>
            </w:pPr>
            <w:r>
              <w:t>Potential Supplier Name:</w:t>
            </w:r>
          </w:p>
        </w:tc>
        <w:tc>
          <w:tcPr>
            <w:tcW w:w="7230" w:type="dxa"/>
          </w:tcPr>
          <w:p w14:paraId="31206A1B" w14:textId="77777777" w:rsidR="00D11BBC" w:rsidRPr="00012CE4" w:rsidRDefault="00D11BBC" w:rsidP="00325696">
            <w:pPr>
              <w:pStyle w:val="CCS-TableText"/>
            </w:pPr>
          </w:p>
        </w:tc>
      </w:tr>
      <w:tr w:rsidR="00B44A31" w14:paraId="0EDE3ABB" w14:textId="77777777" w:rsidTr="4613097F">
        <w:trPr>
          <w:trHeight w:val="284"/>
        </w:trPr>
        <w:tc>
          <w:tcPr>
            <w:tcW w:w="2830" w:type="dxa"/>
          </w:tcPr>
          <w:p w14:paraId="07B46BB9" w14:textId="77777777" w:rsidR="00D11BBC" w:rsidRPr="00012CE4" w:rsidRDefault="008E03F9" w:rsidP="00325696">
            <w:pPr>
              <w:pStyle w:val="CCS-TableText"/>
            </w:pPr>
            <w:r>
              <w:t xml:space="preserve">Contact Name: </w:t>
            </w:r>
          </w:p>
        </w:tc>
        <w:tc>
          <w:tcPr>
            <w:tcW w:w="7230" w:type="dxa"/>
          </w:tcPr>
          <w:p w14:paraId="2F9554AD" w14:textId="77777777" w:rsidR="00D11BBC" w:rsidRPr="00012CE4" w:rsidRDefault="00D11BBC" w:rsidP="00325696">
            <w:pPr>
              <w:pStyle w:val="CCS-TableText"/>
            </w:pPr>
          </w:p>
        </w:tc>
      </w:tr>
      <w:tr w:rsidR="00B44A31" w14:paraId="5B6F75D9" w14:textId="77777777" w:rsidTr="4613097F">
        <w:trPr>
          <w:trHeight w:val="284"/>
        </w:trPr>
        <w:tc>
          <w:tcPr>
            <w:tcW w:w="2830" w:type="dxa"/>
          </w:tcPr>
          <w:p w14:paraId="7E7FCF27" w14:textId="77777777" w:rsidR="00D11BBC" w:rsidRPr="00012CE4" w:rsidRDefault="008E03F9" w:rsidP="00325696">
            <w:pPr>
              <w:pStyle w:val="CCS-TableText"/>
            </w:pPr>
            <w:r>
              <w:t>Position:</w:t>
            </w:r>
          </w:p>
        </w:tc>
        <w:tc>
          <w:tcPr>
            <w:tcW w:w="7230" w:type="dxa"/>
          </w:tcPr>
          <w:p w14:paraId="083B065B" w14:textId="77777777" w:rsidR="00D11BBC" w:rsidRPr="00012CE4" w:rsidRDefault="00D11BBC" w:rsidP="00325696">
            <w:pPr>
              <w:pStyle w:val="CCS-TableText"/>
            </w:pPr>
          </w:p>
        </w:tc>
      </w:tr>
      <w:tr w:rsidR="00B44A31" w14:paraId="61637288" w14:textId="77777777" w:rsidTr="4613097F">
        <w:trPr>
          <w:trHeight w:val="284"/>
        </w:trPr>
        <w:tc>
          <w:tcPr>
            <w:tcW w:w="2830" w:type="dxa"/>
          </w:tcPr>
          <w:p w14:paraId="5E08E6CA" w14:textId="77777777" w:rsidR="00D11BBC" w:rsidRPr="00012CE4" w:rsidRDefault="008E03F9" w:rsidP="00325696">
            <w:pPr>
              <w:pStyle w:val="CCS-TableText"/>
            </w:pPr>
            <w:r>
              <w:t>Telephone:</w:t>
            </w:r>
          </w:p>
        </w:tc>
        <w:tc>
          <w:tcPr>
            <w:tcW w:w="7230" w:type="dxa"/>
          </w:tcPr>
          <w:p w14:paraId="168AAEE0" w14:textId="77777777" w:rsidR="00D11BBC" w:rsidRPr="00012CE4" w:rsidRDefault="00D11BBC" w:rsidP="00325696">
            <w:pPr>
              <w:pStyle w:val="CCS-TableText"/>
            </w:pPr>
          </w:p>
        </w:tc>
      </w:tr>
      <w:tr w:rsidR="00B44A31" w14:paraId="00B02B5B" w14:textId="77777777" w:rsidTr="4613097F">
        <w:trPr>
          <w:trHeight w:val="284"/>
        </w:trPr>
        <w:tc>
          <w:tcPr>
            <w:tcW w:w="2830" w:type="dxa"/>
          </w:tcPr>
          <w:p w14:paraId="3F2DBD39" w14:textId="77777777" w:rsidR="00D11BBC" w:rsidRPr="00012CE4" w:rsidRDefault="008E03F9" w:rsidP="00325696">
            <w:pPr>
              <w:pStyle w:val="CCS-TableText"/>
            </w:pPr>
            <w:r>
              <w:t>Email</w:t>
            </w:r>
            <w:r w:rsidR="00062B0C">
              <w:t xml:space="preserve"> Address</w:t>
            </w:r>
            <w:r>
              <w:t>:</w:t>
            </w:r>
          </w:p>
        </w:tc>
        <w:tc>
          <w:tcPr>
            <w:tcW w:w="7230" w:type="dxa"/>
          </w:tcPr>
          <w:p w14:paraId="58C10A2C" w14:textId="77777777" w:rsidR="00D11BBC" w:rsidRPr="00012CE4" w:rsidRDefault="00D11BBC" w:rsidP="00325696">
            <w:pPr>
              <w:pStyle w:val="CCS-TableText"/>
            </w:pPr>
          </w:p>
        </w:tc>
      </w:tr>
      <w:tr w:rsidR="00B44A31" w14:paraId="2F9DE1E4" w14:textId="77777777" w:rsidTr="4613097F">
        <w:trPr>
          <w:trHeight w:val="283"/>
        </w:trPr>
        <w:tc>
          <w:tcPr>
            <w:tcW w:w="2830" w:type="dxa"/>
          </w:tcPr>
          <w:p w14:paraId="017BEEB8" w14:textId="77777777" w:rsidR="00D11BBC" w:rsidRPr="00012CE4" w:rsidRDefault="008E03F9" w:rsidP="00325696">
            <w:pPr>
              <w:pStyle w:val="CCS-TableText"/>
            </w:pPr>
            <w:r>
              <w:t>Postal Address:</w:t>
            </w:r>
          </w:p>
        </w:tc>
        <w:tc>
          <w:tcPr>
            <w:tcW w:w="7230" w:type="dxa"/>
          </w:tcPr>
          <w:p w14:paraId="0A81C637" w14:textId="77777777" w:rsidR="00D11BBC" w:rsidRPr="00012CE4" w:rsidRDefault="00D11BBC" w:rsidP="00325696">
            <w:pPr>
              <w:pStyle w:val="CCS-TableText"/>
            </w:pPr>
          </w:p>
        </w:tc>
      </w:tr>
    </w:tbl>
    <w:p w14:paraId="56EFB1FA" w14:textId="77777777" w:rsidR="003D34F4" w:rsidRDefault="008E03F9" w:rsidP="003D5EA9">
      <w:pPr>
        <w:pStyle w:val="CCS-Heading1"/>
      </w:pPr>
      <w:r>
        <w:br w:type="page"/>
      </w:r>
      <w:r w:rsidR="4613097F">
        <w:lastRenderedPageBreak/>
        <w:t>Part 1 – Potential Supplier’s Details</w:t>
      </w:r>
    </w:p>
    <w:tbl>
      <w:tblPr>
        <w:tblStyle w:val="TableGrid"/>
        <w:tblW w:w="0" w:type="auto"/>
        <w:tblLook w:val="04A0" w:firstRow="1" w:lastRow="0" w:firstColumn="1" w:lastColumn="0" w:noHBand="0" w:noVBand="1"/>
      </w:tblPr>
      <w:tblGrid>
        <w:gridCol w:w="10456"/>
      </w:tblGrid>
      <w:tr w:rsidR="00B44A31" w14:paraId="4BC7B640" w14:textId="77777777" w:rsidTr="000A3314">
        <w:trPr>
          <w:cantSplit/>
          <w:trHeight w:val="957"/>
        </w:trPr>
        <w:tc>
          <w:tcPr>
            <w:tcW w:w="10456" w:type="dxa"/>
            <w:shd w:val="clear" w:color="auto" w:fill="F2F2F2" w:themeFill="background1" w:themeFillShade="F2"/>
          </w:tcPr>
          <w:p w14:paraId="448BB5DC" w14:textId="77777777" w:rsidR="004B7D17" w:rsidRPr="00463C2E" w:rsidRDefault="008E03F9" w:rsidP="000A3314">
            <w:pPr>
              <w:pStyle w:val="CCS-Heading5"/>
              <w:spacing w:before="120"/>
            </w:pPr>
            <w:r>
              <w:t>Drafting Note:</w:t>
            </w:r>
          </w:p>
          <w:p w14:paraId="3ECCA44B" w14:textId="77777777" w:rsidR="003D5EA9" w:rsidRPr="00463C2E" w:rsidRDefault="008E03F9" w:rsidP="004B7D17">
            <w:pPr>
              <w:pStyle w:val="CCSNormalText"/>
            </w:pPr>
            <w:r>
              <w:t>The following details will appear in the Contract should your Response be successful. The details you provide should be for the legal organisation that would be the Supplier under the Contract.</w:t>
            </w:r>
          </w:p>
        </w:tc>
      </w:tr>
    </w:tbl>
    <w:p w14:paraId="47A78965" w14:textId="77777777" w:rsidR="00E619FD" w:rsidRPr="00A973E5" w:rsidRDefault="008E03F9" w:rsidP="4613097F">
      <w:pPr>
        <w:pStyle w:val="CCS-Heading6"/>
        <w:rPr>
          <w:sz w:val="28"/>
          <w:szCs w:val="28"/>
        </w:rPr>
      </w:pPr>
      <w:r w:rsidRPr="00A973E5">
        <w:rPr>
          <w:sz w:val="28"/>
          <w:szCs w:val="28"/>
        </w:rPr>
        <w:t>1.1</w:t>
      </w:r>
      <w:r w:rsidRPr="00A973E5">
        <w:rPr>
          <w:sz w:val="28"/>
          <w:szCs w:val="28"/>
        </w:rPr>
        <w:tab/>
        <w:t>Potential Supplier’s Details</w:t>
      </w:r>
    </w:p>
    <w:tbl>
      <w:tblPr>
        <w:tblStyle w:val="TableGrid"/>
        <w:tblW w:w="10598" w:type="dxa"/>
        <w:tblLayout w:type="fixed"/>
        <w:tblLook w:val="04A0" w:firstRow="1" w:lastRow="0" w:firstColumn="1" w:lastColumn="0" w:noHBand="0" w:noVBand="1"/>
      </w:tblPr>
      <w:tblGrid>
        <w:gridCol w:w="4644"/>
        <w:gridCol w:w="5954"/>
      </w:tblGrid>
      <w:tr w:rsidR="00B44A31" w14:paraId="2D8A2FA4" w14:textId="77777777" w:rsidTr="4613097F">
        <w:trPr>
          <w:trHeight w:val="397"/>
        </w:trPr>
        <w:tc>
          <w:tcPr>
            <w:tcW w:w="4644" w:type="dxa"/>
          </w:tcPr>
          <w:p w14:paraId="014EC0DC" w14:textId="77777777" w:rsidR="003D34F4" w:rsidRPr="00FC1994" w:rsidRDefault="008E03F9" w:rsidP="00E619FD">
            <w:pPr>
              <w:pStyle w:val="CCS-TableText"/>
            </w:pPr>
            <w:r>
              <w:t>Organisation’s Full Legal Name:</w:t>
            </w:r>
          </w:p>
        </w:tc>
        <w:tc>
          <w:tcPr>
            <w:tcW w:w="5954" w:type="dxa"/>
          </w:tcPr>
          <w:p w14:paraId="4549713E" w14:textId="77777777" w:rsidR="003D34F4" w:rsidRPr="00FC1994" w:rsidRDefault="008E03F9" w:rsidP="001B779C">
            <w:pPr>
              <w:pStyle w:val="CCS-TableText"/>
            </w:pPr>
            <w:r w:rsidRPr="00FC096A">
              <w:rPr>
                <w:noProof/>
                <w:lang w:eastAsia="en-AU"/>
              </w:rPr>
              <mc:AlternateContent>
                <mc:Choice Requires="wps">
                  <w:drawing>
                    <wp:anchor distT="45720" distB="45720" distL="114300" distR="114300" simplePos="0" relativeHeight="251658240" behindDoc="0" locked="0" layoutInCell="1" allowOverlap="1" wp14:anchorId="0D511DA8" wp14:editId="7BEB7591">
                      <wp:simplePos x="0" y="0"/>
                      <wp:positionH relativeFrom="column">
                        <wp:posOffset>-3175</wp:posOffset>
                      </wp:positionH>
                      <wp:positionV relativeFrom="paragraph">
                        <wp:posOffset>48895</wp:posOffset>
                      </wp:positionV>
                      <wp:extent cx="3673475" cy="699135"/>
                      <wp:effectExtent l="0" t="0" r="22225" b="2476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3475" cy="699135"/>
                              </a:xfrm>
                              <a:prstGeom prst="rect">
                                <a:avLst/>
                              </a:prstGeom>
                              <a:solidFill>
                                <a:schemeClr val="bg1">
                                  <a:lumMod val="95000"/>
                                </a:schemeClr>
                              </a:solidFill>
                              <a:ln w="9525">
                                <a:solidFill>
                                  <a:srgbClr val="000000"/>
                                </a:solidFill>
                                <a:miter lim="800000"/>
                                <a:headEnd/>
                                <a:tailEnd/>
                              </a:ln>
                            </wps:spPr>
                            <wps:txbx>
                              <w:txbxContent>
                                <w:p w14:paraId="02D45791" w14:textId="77777777" w:rsidR="001B6E55" w:rsidRPr="001876F7" w:rsidRDefault="008E03F9" w:rsidP="00E619FD">
                                  <w:pPr>
                                    <w:shd w:val="pct5" w:color="auto" w:fill="auto"/>
                                    <w:rPr>
                                      <w:sz w:val="18"/>
                                      <w:szCs w:val="18"/>
                                    </w:rPr>
                                  </w:pPr>
                                  <w:r w:rsidRPr="001876F7">
                                    <w:rPr>
                                      <w:b/>
                                      <w:sz w:val="18"/>
                                      <w:szCs w:val="18"/>
                                    </w:rPr>
                                    <w:t>Drafting Note</w:t>
                                  </w:r>
                                  <w:r w:rsidRPr="001876F7">
                                    <w:rPr>
                                      <w:sz w:val="18"/>
                                      <w:szCs w:val="18"/>
                                    </w:rPr>
                                    <w:t xml:space="preserve">: </w:t>
                                  </w:r>
                                </w:p>
                                <w:p w14:paraId="273019DD" w14:textId="77777777" w:rsidR="001B6E55" w:rsidRPr="001876F7" w:rsidRDefault="008E03F9" w:rsidP="00E619FD">
                                  <w:pPr>
                                    <w:shd w:val="pct5" w:color="auto" w:fill="auto"/>
                                    <w:rPr>
                                      <w:sz w:val="18"/>
                                      <w:szCs w:val="18"/>
                                    </w:rPr>
                                  </w:pPr>
                                  <w:r w:rsidRPr="001876F7">
                                    <w:rPr>
                                      <w:sz w:val="18"/>
                                      <w:szCs w:val="18"/>
                                    </w:rPr>
                                    <w:t>Insert your organisation’s full legal name. If your organisation is successful in this ATM process, this will be the name of the Supplier for the Contract.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0D511DA8" id="_x0000_t202" coordsize="21600,21600" o:spt="202" path="m,l,21600r21600,l21600,xe">
                      <v:stroke joinstyle="miter"/>
                      <v:path gradientshapeok="t" o:connecttype="rect"/>
                    </v:shapetype>
                    <v:shape id="Text Box 217" o:spid="_x0000_s1026" type="#_x0000_t202" style="position:absolute;margin-left:-.25pt;margin-top:3.85pt;width:289.25pt;height:55.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" fillcolor="#f2f2f2 [3052]">
                      <v:textbox>
                        <w:txbxContent>
                          <w:p w14:paraId="02D45791" w14:textId="77777777" w:rsidR="001B6E55" w:rsidRPr="001876F7" w:rsidRDefault="008E03F9" w:rsidP="00E619FD">
                            <w:pPr>
                              <w:shd w:val="pct5" w:color="auto" w:fill="auto"/>
                              <w:rPr>
                                <w:sz w:val="18"/>
                                <w:szCs w:val="18"/>
                              </w:rPr>
                            </w:pPr>
                            <w:r w:rsidRPr="001876F7">
                              <w:rPr>
                                <w:b/>
                                <w:sz w:val="18"/>
                                <w:szCs w:val="18"/>
                              </w:rPr>
                              <w:t>Drafting Note</w:t>
                            </w:r>
                            <w:r w:rsidRPr="001876F7">
                              <w:rPr>
                                <w:sz w:val="18"/>
                                <w:szCs w:val="18"/>
                              </w:rPr>
                              <w:t xml:space="preserve">: </w:t>
                            </w:r>
                          </w:p>
                          <w:p w14:paraId="273019DD" w14:textId="77777777" w:rsidR="001B6E55" w:rsidRPr="001876F7" w:rsidRDefault="008E03F9" w:rsidP="00E619FD">
                            <w:pPr>
                              <w:shd w:val="pct5" w:color="auto" w:fill="auto"/>
                              <w:rPr>
                                <w:sz w:val="18"/>
                                <w:szCs w:val="18"/>
                              </w:rPr>
                            </w:pPr>
                            <w:r w:rsidRPr="001876F7">
                              <w:rPr>
                                <w:sz w:val="18"/>
                                <w:szCs w:val="18"/>
                              </w:rPr>
                              <w:t>Insert your organisation’s full legal name. If your organisation is successful in this ATM process, this will be the name of the Supplier for the Contract.</w:t>
                            </w:r>
                          </w:p>
                        </w:txbxContent>
                      </v:textbox>
                      <w10:wrap type="square"/>
                    </v:shape>
                  </w:pict>
                </mc:Fallback>
              </mc:AlternateContent>
            </w:r>
          </w:p>
        </w:tc>
      </w:tr>
      <w:tr w:rsidR="00B44A31" w14:paraId="286C9F39" w14:textId="77777777" w:rsidTr="4613097F">
        <w:trPr>
          <w:trHeight w:val="397"/>
        </w:trPr>
        <w:tc>
          <w:tcPr>
            <w:tcW w:w="4644" w:type="dxa"/>
          </w:tcPr>
          <w:p w14:paraId="29527CE6" w14:textId="77777777" w:rsidR="00B11BF2" w:rsidRPr="000D3953" w:rsidRDefault="008E03F9" w:rsidP="00E619FD">
            <w:pPr>
              <w:pStyle w:val="CCS-TableText"/>
            </w:pPr>
            <w:r>
              <w:t xml:space="preserve">Legal Entity Type: </w:t>
            </w:r>
          </w:p>
        </w:tc>
        <w:tc>
          <w:tcPr>
            <w:tcW w:w="5954" w:type="dxa"/>
          </w:tcPr>
          <w:p w14:paraId="5C8E409F" w14:textId="77777777" w:rsidR="00B11BF2" w:rsidRPr="000D3953" w:rsidRDefault="008E03F9" w:rsidP="00DA02F2">
            <w:pPr>
              <w:pStyle w:val="CCS-TableText"/>
            </w:pPr>
            <w:r w:rsidRPr="000D3953">
              <w:fldChar w:fldCharType="begin">
                <w:ffData>
                  <w:name w:val="Check1"/>
                  <w:enabled/>
                  <w:calcOnExit w:val="0"/>
                  <w:checkBox>
                    <w:sizeAuto/>
                    <w:default w:val="0"/>
                  </w:checkBox>
                </w:ffData>
              </w:fldChar>
            </w:r>
            <w:r w:rsidRPr="000D3953">
              <w:instrText xml:space="preserve"> FORMCHECKBOX </w:instrText>
            </w:r>
            <w:r w:rsidR="00000000">
              <w:fldChar w:fldCharType="separate"/>
            </w:r>
            <w:r w:rsidRPr="000D3953">
              <w:fldChar w:fldCharType="end"/>
            </w:r>
            <w:r w:rsidRPr="000D3953">
              <w:t xml:space="preserve"> </w:t>
            </w:r>
            <w:r>
              <w:t>Individual/Sole Trader</w:t>
            </w:r>
          </w:p>
          <w:p w14:paraId="5851EF06" w14:textId="77777777" w:rsidR="00B11BF2" w:rsidRPr="000D3953" w:rsidRDefault="008E03F9" w:rsidP="00DA02F2">
            <w:pPr>
              <w:pStyle w:val="CCS-TableText"/>
            </w:pPr>
            <w:r w:rsidRPr="000D3953">
              <w:fldChar w:fldCharType="begin">
                <w:ffData>
                  <w:name w:val="Check1"/>
                  <w:enabled/>
                  <w:calcOnExit w:val="0"/>
                  <w:checkBox>
                    <w:sizeAuto/>
                    <w:default w:val="0"/>
                  </w:checkBox>
                </w:ffData>
              </w:fldChar>
            </w:r>
            <w:r w:rsidRPr="000D3953">
              <w:instrText xml:space="preserve"> FORMCHECKBOX </w:instrText>
            </w:r>
            <w:r w:rsidR="00000000">
              <w:fldChar w:fldCharType="separate"/>
            </w:r>
            <w:r w:rsidRPr="000D3953">
              <w:fldChar w:fldCharType="end"/>
            </w:r>
            <w:r w:rsidRPr="000D3953">
              <w:t xml:space="preserve"> Partnership</w:t>
            </w:r>
          </w:p>
          <w:p w14:paraId="5A4B9C29" w14:textId="77777777" w:rsidR="00B11BF2" w:rsidRPr="000D3953" w:rsidRDefault="008E03F9" w:rsidP="00DA02F2">
            <w:pPr>
              <w:pStyle w:val="CCS-TableText"/>
            </w:pPr>
            <w:r w:rsidRPr="000D3953">
              <w:fldChar w:fldCharType="begin">
                <w:ffData>
                  <w:name w:val="Check1"/>
                  <w:enabled/>
                  <w:calcOnExit w:val="0"/>
                  <w:checkBox>
                    <w:sizeAuto/>
                    <w:default w:val="0"/>
                  </w:checkBox>
                </w:ffData>
              </w:fldChar>
            </w:r>
            <w:r w:rsidRPr="000D3953">
              <w:instrText xml:space="preserve"> FORMCHECKBOX </w:instrText>
            </w:r>
            <w:r w:rsidR="00000000">
              <w:fldChar w:fldCharType="separate"/>
            </w:r>
            <w:r w:rsidRPr="000D3953">
              <w:fldChar w:fldCharType="end"/>
            </w:r>
            <w:r w:rsidRPr="000D3953">
              <w:t xml:space="preserve"> </w:t>
            </w:r>
            <w:r>
              <w:t>Company</w:t>
            </w:r>
          </w:p>
          <w:p w14:paraId="21B2A8B6" w14:textId="77777777" w:rsidR="00B11BF2" w:rsidRDefault="008E03F9" w:rsidP="00DA02F2">
            <w:pPr>
              <w:pStyle w:val="CCS-TableText"/>
            </w:pPr>
            <w:r w:rsidRPr="000D3953">
              <w:fldChar w:fldCharType="begin">
                <w:ffData>
                  <w:name w:val="Check1"/>
                  <w:enabled/>
                  <w:calcOnExit w:val="0"/>
                  <w:checkBox>
                    <w:sizeAuto/>
                    <w:default w:val="0"/>
                  </w:checkBox>
                </w:ffData>
              </w:fldChar>
            </w:r>
            <w:r w:rsidRPr="000D3953">
              <w:instrText xml:space="preserve"> FORMCHECKBOX </w:instrText>
            </w:r>
            <w:r w:rsidR="00000000">
              <w:fldChar w:fldCharType="separate"/>
            </w:r>
            <w:r w:rsidRPr="000D3953">
              <w:fldChar w:fldCharType="end"/>
            </w:r>
            <w:r w:rsidRPr="000D3953">
              <w:t xml:space="preserve"> Sole Director Company</w:t>
            </w:r>
          </w:p>
          <w:p w14:paraId="5DFF2376" w14:textId="77777777" w:rsidR="00B11BF2" w:rsidRDefault="008E03F9" w:rsidP="4613097F">
            <w:pPr>
              <w:pStyle w:val="CCS-TableText"/>
              <w:rPr>
                <w:b/>
                <w:bCs/>
              </w:rPr>
            </w:pPr>
            <w:r w:rsidRPr="000D3953">
              <w:fldChar w:fldCharType="begin">
                <w:ffData>
                  <w:name w:val="Check1"/>
                  <w:enabled/>
                  <w:calcOnExit w:val="0"/>
                  <w:checkBox>
                    <w:sizeAuto/>
                    <w:default w:val="0"/>
                  </w:checkBox>
                </w:ffData>
              </w:fldChar>
            </w:r>
            <w:r w:rsidRPr="000D3953">
              <w:instrText xml:space="preserve"> FORMCHECKBOX </w:instrText>
            </w:r>
            <w:r w:rsidR="00000000">
              <w:fldChar w:fldCharType="separate"/>
            </w:r>
            <w:r w:rsidRPr="000D3953">
              <w:fldChar w:fldCharType="end"/>
            </w:r>
            <w:r w:rsidRPr="000D3953">
              <w:t xml:space="preserve"> </w:t>
            </w:r>
            <w:r>
              <w:t xml:space="preserve">Trust </w:t>
            </w:r>
            <w:r w:rsidRPr="4613097F">
              <w:rPr>
                <w:b/>
                <w:bCs/>
              </w:rPr>
              <w:t>(see note below)</w:t>
            </w:r>
          </w:p>
          <w:p w14:paraId="20003B70" w14:textId="77777777" w:rsidR="00B87E53" w:rsidRDefault="008E03F9" w:rsidP="00DA02F2">
            <w:pPr>
              <w:pStyle w:val="CCS-TableText"/>
            </w:pPr>
            <w:r w:rsidRPr="000D3953">
              <w:fldChar w:fldCharType="begin">
                <w:ffData>
                  <w:name w:val="Check1"/>
                  <w:enabled/>
                  <w:calcOnExit w:val="0"/>
                  <w:checkBox>
                    <w:sizeAuto/>
                    <w:default w:val="0"/>
                  </w:checkBox>
                </w:ffData>
              </w:fldChar>
            </w:r>
            <w:r w:rsidRPr="000D3953">
              <w:instrText xml:space="preserve"> FORMCHECKBOX </w:instrText>
            </w:r>
            <w:r w:rsidR="00000000">
              <w:fldChar w:fldCharType="separate"/>
            </w:r>
            <w:r w:rsidRPr="000D3953">
              <w:fldChar w:fldCharType="end"/>
            </w:r>
            <w:r>
              <w:t xml:space="preserve"> Educational Institution </w:t>
            </w:r>
            <w:r w:rsidRPr="4613097F">
              <w:rPr>
                <w:b/>
                <w:bCs/>
              </w:rPr>
              <w:t>(see note below)</w:t>
            </w:r>
          </w:p>
          <w:p w14:paraId="43F4FBCC" w14:textId="77777777" w:rsidR="00B11BF2" w:rsidRPr="000D3953" w:rsidRDefault="008E03F9" w:rsidP="00DA02F2">
            <w:pPr>
              <w:pStyle w:val="CCS-TableText"/>
            </w:pPr>
            <w:r w:rsidRPr="000D3953">
              <w:fldChar w:fldCharType="begin">
                <w:ffData>
                  <w:name w:val="Check1"/>
                  <w:enabled/>
                  <w:calcOnExit w:val="0"/>
                  <w:checkBox>
                    <w:sizeAuto/>
                    <w:default w:val="0"/>
                  </w:checkBox>
                </w:ffData>
              </w:fldChar>
            </w:r>
            <w:r w:rsidRPr="000D3953">
              <w:instrText xml:space="preserve"> FORMCHECKBOX </w:instrText>
            </w:r>
            <w:r w:rsidR="00000000">
              <w:fldChar w:fldCharType="separate"/>
            </w:r>
            <w:r w:rsidRPr="000D3953">
              <w:fldChar w:fldCharType="end"/>
            </w:r>
            <w:r w:rsidRPr="000D3953">
              <w:t xml:space="preserve"> Other (please state): </w:t>
            </w:r>
          </w:p>
        </w:tc>
      </w:tr>
      <w:tr w:rsidR="00B44A31" w14:paraId="297A3070" w14:textId="77777777" w:rsidTr="4613097F">
        <w:trPr>
          <w:trHeight w:val="397"/>
        </w:trPr>
        <w:tc>
          <w:tcPr>
            <w:tcW w:w="10598" w:type="dxa"/>
            <w:gridSpan w:val="2"/>
          </w:tcPr>
          <w:p w14:paraId="6A250693" w14:textId="77777777" w:rsidR="00B11BF2" w:rsidRPr="00FC1994" w:rsidRDefault="008E03F9" w:rsidP="00E619FD">
            <w:pPr>
              <w:pStyle w:val="CCS-TableText"/>
            </w:pPr>
            <w:r w:rsidRPr="4613097F">
              <w:rPr>
                <w:b/>
                <w:bCs/>
              </w:rPr>
              <w:t>NOTE FOR TRUSTS</w:t>
            </w:r>
            <w:r>
              <w:t xml:space="preserve">: If the Potential Supplier is </w:t>
            </w:r>
            <w:r w:rsidRPr="4613097F">
              <w:rPr>
                <w:b/>
                <w:bCs/>
              </w:rPr>
              <w:t>trading as a trust</w:t>
            </w:r>
            <w:r>
              <w:t>, please provide details of the relevant trust (and trustee) including a copy of the relevant trust deed (including any variations to that deed) as an attachment to this Response.</w:t>
            </w:r>
          </w:p>
        </w:tc>
      </w:tr>
      <w:tr w:rsidR="00B44A31" w14:paraId="6D06881D" w14:textId="77777777" w:rsidTr="4613097F">
        <w:trPr>
          <w:trHeight w:val="397"/>
        </w:trPr>
        <w:tc>
          <w:tcPr>
            <w:tcW w:w="10598" w:type="dxa"/>
            <w:gridSpan w:val="2"/>
          </w:tcPr>
          <w:p w14:paraId="4FA0F5E7" w14:textId="77777777" w:rsidR="005D34FF" w:rsidRPr="00FC1994" w:rsidRDefault="008E03F9" w:rsidP="00062B0C">
            <w:pPr>
              <w:pStyle w:val="CCS-TableText"/>
            </w:pPr>
            <w:r w:rsidRPr="4613097F">
              <w:rPr>
                <w:b/>
                <w:bCs/>
              </w:rPr>
              <w:t>NOTE FOR EDUCATIONAL INSTITUTIONS</w:t>
            </w:r>
            <w:r>
              <w:t>: If your Response is successful, prior to entering a Contract you will be required to provide details of any enabling legislation as well as details of any delegations or other authorisations that are relevant to the execution of a contract.</w:t>
            </w:r>
          </w:p>
        </w:tc>
      </w:tr>
      <w:tr w:rsidR="00B44A31" w14:paraId="49AA40D4" w14:textId="77777777" w:rsidTr="4613097F">
        <w:trPr>
          <w:trHeight w:val="397"/>
        </w:trPr>
        <w:tc>
          <w:tcPr>
            <w:tcW w:w="4644" w:type="dxa"/>
          </w:tcPr>
          <w:p w14:paraId="2EA0C1A3" w14:textId="77777777" w:rsidR="00B11BF2" w:rsidRPr="00FC1994" w:rsidRDefault="008E03F9" w:rsidP="00DA02F2">
            <w:pPr>
              <w:pStyle w:val="CCS-TableText"/>
            </w:pPr>
            <w:r>
              <w:t>Australian Business Number (ABN):</w:t>
            </w:r>
          </w:p>
        </w:tc>
        <w:tc>
          <w:tcPr>
            <w:tcW w:w="5954" w:type="dxa"/>
          </w:tcPr>
          <w:p w14:paraId="683162DA" w14:textId="77777777" w:rsidR="00B11BF2" w:rsidRPr="00FC1994" w:rsidRDefault="008E03F9" w:rsidP="00DA02F2">
            <w:pPr>
              <w:pStyle w:val="CCS-TableText"/>
            </w:pPr>
            <w:r w:rsidRPr="00FF5A3E">
              <w:rPr>
                <w:rFonts w:eastAsia="Times New Roman"/>
                <w:noProof/>
                <w:lang w:eastAsia="en-AU"/>
              </w:rPr>
              <mc:AlternateContent>
                <mc:Choice Requires="wps">
                  <w:drawing>
                    <wp:anchor distT="45720" distB="45720" distL="114300" distR="114300" simplePos="0" relativeHeight="251660288" behindDoc="0" locked="0" layoutInCell="1" allowOverlap="1" wp14:anchorId="130A3D14" wp14:editId="0AD5F66B">
                      <wp:simplePos x="0" y="0"/>
                      <wp:positionH relativeFrom="column">
                        <wp:posOffset>-3810</wp:posOffset>
                      </wp:positionH>
                      <wp:positionV relativeFrom="paragraph">
                        <wp:posOffset>41910</wp:posOffset>
                      </wp:positionV>
                      <wp:extent cx="3673475" cy="1810639"/>
                      <wp:effectExtent l="0" t="0" r="22225" b="2159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3475" cy="1810639"/>
                              </a:xfrm>
                              <a:prstGeom prst="rect">
                                <a:avLst/>
                              </a:prstGeom>
                              <a:solidFill>
                                <a:sysClr val="window" lastClr="FFFFFF">
                                  <a:lumMod val="95000"/>
                                </a:sysClr>
                              </a:solidFill>
                              <a:ln w="9525">
                                <a:solidFill>
                                  <a:srgbClr val="000000"/>
                                </a:solidFill>
                                <a:miter lim="800000"/>
                                <a:headEnd/>
                                <a:tailEnd/>
                              </a:ln>
                            </wps:spPr>
                            <wps:txbx>
                              <w:txbxContent>
                                <w:p w14:paraId="37BCDC1E" w14:textId="77777777" w:rsidR="001B6E55" w:rsidRPr="001876F7" w:rsidRDefault="008E03F9" w:rsidP="00E619FD">
                                  <w:pPr>
                                    <w:rPr>
                                      <w:sz w:val="18"/>
                                      <w:szCs w:val="18"/>
                                    </w:rPr>
                                  </w:pPr>
                                  <w:r w:rsidRPr="001876F7">
                                    <w:rPr>
                                      <w:b/>
                                      <w:sz w:val="18"/>
                                      <w:szCs w:val="18"/>
                                    </w:rPr>
                                    <w:t>Drafting Note</w:t>
                                  </w:r>
                                  <w:r w:rsidRPr="001876F7">
                                    <w:rPr>
                                      <w:sz w:val="18"/>
                                      <w:szCs w:val="18"/>
                                    </w:rPr>
                                    <w:t>:</w:t>
                                  </w:r>
                                </w:p>
                                <w:p w14:paraId="635536F3" w14:textId="77777777" w:rsidR="001B6E55" w:rsidRPr="001876F7" w:rsidRDefault="008E03F9" w:rsidP="00E619FD">
                                  <w:pPr>
                                    <w:rPr>
                                      <w:sz w:val="18"/>
                                      <w:szCs w:val="18"/>
                                    </w:rPr>
                                  </w:pPr>
                                  <w:r w:rsidRPr="001876F7">
                                    <w:rPr>
                                      <w:sz w:val="18"/>
                                      <w:szCs w:val="18"/>
                                    </w:rPr>
                                    <w:t>If the Potential Supplier is an entity registered on the Australian Business Register, then the ABN used by the business must be given.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0A3D14" id="Text Box 9" o:spid="_x0000_s1027" type="#_x0000_t202" style="position:absolute;margin-left:-.3pt;margin-top:3.3pt;width:289.25pt;height:142.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" fillcolor="#f2f2f2">
                      <v:textbox style="mso-fit-shape-to-text:t">
                        <w:txbxContent>
                          <w:p w14:paraId="37BCDC1E" w14:textId="77777777" w:rsidR="001B6E55" w:rsidRPr="001876F7" w:rsidRDefault="008E03F9" w:rsidP="00E619FD">
                            <w:pPr>
                              <w:rPr>
                                <w:sz w:val="18"/>
                                <w:szCs w:val="18"/>
                              </w:rPr>
                            </w:pPr>
                            <w:r w:rsidRPr="001876F7">
                              <w:rPr>
                                <w:b/>
                                <w:sz w:val="18"/>
                                <w:szCs w:val="18"/>
                              </w:rPr>
                              <w:t>Drafting Note</w:t>
                            </w:r>
                            <w:r w:rsidRPr="001876F7">
                              <w:rPr>
                                <w:sz w:val="18"/>
                                <w:szCs w:val="18"/>
                              </w:rPr>
                              <w:t>:</w:t>
                            </w:r>
                          </w:p>
                          <w:p w14:paraId="635536F3" w14:textId="77777777" w:rsidR="001B6E55" w:rsidRPr="001876F7" w:rsidRDefault="008E03F9" w:rsidP="00E619FD">
                            <w:pPr>
                              <w:rPr>
                                <w:sz w:val="18"/>
                                <w:szCs w:val="18"/>
                              </w:rPr>
                            </w:pPr>
                            <w:r w:rsidRPr="001876F7">
                              <w:rPr>
                                <w:sz w:val="18"/>
                                <w:szCs w:val="18"/>
                              </w:rPr>
                              <w:t>If the Potential Supplier is an entity registered on the Australian Business Register, then the ABN used by the business must be given.</w:t>
                            </w:r>
                          </w:p>
                        </w:txbxContent>
                      </v:textbox>
                      <w10:wrap type="square"/>
                    </v:shape>
                  </w:pict>
                </mc:Fallback>
              </mc:AlternateContent>
            </w:r>
          </w:p>
        </w:tc>
      </w:tr>
      <w:tr w:rsidR="00B44A31" w14:paraId="7E9B2A38" w14:textId="77777777" w:rsidTr="4613097F">
        <w:trPr>
          <w:trHeight w:val="397"/>
        </w:trPr>
        <w:tc>
          <w:tcPr>
            <w:tcW w:w="4644" w:type="dxa"/>
          </w:tcPr>
          <w:p w14:paraId="2385D39E" w14:textId="77777777" w:rsidR="00610636" w:rsidRPr="00FC1994" w:rsidRDefault="008E03F9" w:rsidP="000A2A05">
            <w:pPr>
              <w:pStyle w:val="CCS-TableText"/>
            </w:pPr>
            <w:r>
              <w:t>Australian Company Number (ACN):</w:t>
            </w:r>
          </w:p>
        </w:tc>
        <w:tc>
          <w:tcPr>
            <w:tcW w:w="5954" w:type="dxa"/>
          </w:tcPr>
          <w:p w14:paraId="60141CA1" w14:textId="77777777" w:rsidR="00610636" w:rsidRPr="00FC1994" w:rsidRDefault="008E03F9" w:rsidP="000A2A05">
            <w:pPr>
              <w:pStyle w:val="CCS-TableText"/>
            </w:pPr>
            <w:r>
              <w:rPr>
                <w:noProof/>
                <w:lang w:eastAsia="en-AU"/>
              </w:rPr>
              <mc:AlternateContent>
                <mc:Choice Requires="wps">
                  <w:drawing>
                    <wp:anchor distT="45720" distB="45720" distL="114300" distR="114300" simplePos="0" relativeHeight="251662336" behindDoc="0" locked="0" layoutInCell="1" allowOverlap="1" wp14:anchorId="4D5B2BA8" wp14:editId="3DA69C21">
                      <wp:simplePos x="0" y="0"/>
                      <wp:positionH relativeFrom="column">
                        <wp:posOffset>-3810</wp:posOffset>
                      </wp:positionH>
                      <wp:positionV relativeFrom="paragraph">
                        <wp:posOffset>46245</wp:posOffset>
                      </wp:positionV>
                      <wp:extent cx="3673475" cy="1812544"/>
                      <wp:effectExtent l="0" t="0" r="22225" b="1968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3475" cy="1812544"/>
                              </a:xfrm>
                              <a:prstGeom prst="rect">
                                <a:avLst/>
                              </a:prstGeom>
                              <a:solidFill>
                                <a:schemeClr val="bg1">
                                  <a:lumMod val="95000"/>
                                </a:schemeClr>
                              </a:solidFill>
                              <a:ln w="9525">
                                <a:solidFill>
                                  <a:srgbClr val="000000"/>
                                </a:solidFill>
                                <a:miter lim="800000"/>
                                <a:headEnd/>
                                <a:tailEnd/>
                              </a:ln>
                            </wps:spPr>
                            <wps:txbx>
                              <w:txbxContent>
                                <w:p w14:paraId="7EEDF262" w14:textId="77777777" w:rsidR="001B6E55" w:rsidRPr="001876F7" w:rsidRDefault="008E03F9" w:rsidP="00E619FD">
                                  <w:pPr>
                                    <w:rPr>
                                      <w:sz w:val="18"/>
                                      <w:szCs w:val="18"/>
                                    </w:rPr>
                                  </w:pPr>
                                  <w:r w:rsidRPr="001876F7">
                                    <w:rPr>
                                      <w:b/>
                                      <w:sz w:val="18"/>
                                      <w:szCs w:val="18"/>
                                    </w:rPr>
                                    <w:t>Drafting Note</w:t>
                                  </w:r>
                                  <w:r w:rsidRPr="001876F7">
                                    <w:rPr>
                                      <w:sz w:val="18"/>
                                      <w:szCs w:val="18"/>
                                    </w:rPr>
                                    <w:t>:</w:t>
                                  </w:r>
                                </w:p>
                                <w:p w14:paraId="097895FC" w14:textId="77777777" w:rsidR="001B6E55" w:rsidRPr="001876F7" w:rsidRDefault="008E03F9" w:rsidP="00E619FD">
                                  <w:pPr>
                                    <w:rPr>
                                      <w:sz w:val="18"/>
                                      <w:szCs w:val="18"/>
                                    </w:rPr>
                                  </w:pPr>
                                  <w:r w:rsidRPr="001876F7">
                                    <w:rPr>
                                      <w:sz w:val="18"/>
                                      <w:szCs w:val="18"/>
                                    </w:rPr>
                                    <w:t>If the Potential Supplier is an Australian company, then the ACN must be given.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5B2BA8" id="Text Box 11" o:spid="_x0000_s1028" type="#_x0000_t202" style="position:absolute;margin-left:-.3pt;margin-top:3.65pt;width:289.25pt;height:142.7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" fillcolor="#f2f2f2 [3052]">
                      <v:textbox style="mso-fit-shape-to-text:t">
                        <w:txbxContent>
                          <w:p w14:paraId="7EEDF262" w14:textId="77777777" w:rsidR="001B6E55" w:rsidRPr="001876F7" w:rsidRDefault="008E03F9" w:rsidP="00E619FD">
                            <w:pPr>
                              <w:rPr>
                                <w:sz w:val="18"/>
                                <w:szCs w:val="18"/>
                              </w:rPr>
                            </w:pPr>
                            <w:r w:rsidRPr="001876F7">
                              <w:rPr>
                                <w:b/>
                                <w:sz w:val="18"/>
                                <w:szCs w:val="18"/>
                              </w:rPr>
                              <w:t>Drafting Note</w:t>
                            </w:r>
                            <w:r w:rsidRPr="001876F7">
                              <w:rPr>
                                <w:sz w:val="18"/>
                                <w:szCs w:val="18"/>
                              </w:rPr>
                              <w:t>:</w:t>
                            </w:r>
                          </w:p>
                          <w:p w14:paraId="097895FC" w14:textId="77777777" w:rsidR="001B6E55" w:rsidRPr="001876F7" w:rsidRDefault="008E03F9" w:rsidP="00E619FD">
                            <w:pPr>
                              <w:rPr>
                                <w:sz w:val="18"/>
                                <w:szCs w:val="18"/>
                              </w:rPr>
                            </w:pPr>
                            <w:r w:rsidRPr="001876F7">
                              <w:rPr>
                                <w:sz w:val="18"/>
                                <w:szCs w:val="18"/>
                              </w:rPr>
                              <w:t>If the Potential Supplier is an Australian company, then the ACN must be given.</w:t>
                            </w:r>
                          </w:p>
                        </w:txbxContent>
                      </v:textbox>
                      <w10:wrap type="square"/>
                    </v:shape>
                  </w:pict>
                </mc:Fallback>
              </mc:AlternateContent>
            </w:r>
          </w:p>
        </w:tc>
      </w:tr>
      <w:tr w:rsidR="00B44A31" w14:paraId="37E8A587" w14:textId="77777777" w:rsidTr="4613097F">
        <w:trPr>
          <w:trHeight w:val="397"/>
        </w:trPr>
        <w:tc>
          <w:tcPr>
            <w:tcW w:w="4644" w:type="dxa"/>
          </w:tcPr>
          <w:p w14:paraId="21AFAF77" w14:textId="77777777" w:rsidR="00610636" w:rsidRPr="00FC1994" w:rsidRDefault="008E03F9" w:rsidP="000A2A05">
            <w:pPr>
              <w:pStyle w:val="CCS-TableText"/>
            </w:pPr>
            <w:r>
              <w:t>Australian Registered Body Number (ARBN):</w:t>
            </w:r>
          </w:p>
        </w:tc>
        <w:tc>
          <w:tcPr>
            <w:tcW w:w="5954" w:type="dxa"/>
          </w:tcPr>
          <w:p w14:paraId="6BEB2B4A" w14:textId="77777777" w:rsidR="00610636" w:rsidRPr="00FC1994" w:rsidRDefault="008E03F9" w:rsidP="000A2A05">
            <w:pPr>
              <w:pStyle w:val="CCS-TableText"/>
            </w:pPr>
            <w:r>
              <w:rPr>
                <w:noProof/>
                <w:lang w:eastAsia="en-AU"/>
              </w:rPr>
              <mc:AlternateContent>
                <mc:Choice Requires="wps">
                  <w:drawing>
                    <wp:anchor distT="45720" distB="45720" distL="114300" distR="114300" simplePos="0" relativeHeight="251664384" behindDoc="0" locked="0" layoutInCell="1" allowOverlap="1" wp14:anchorId="3BC07E7F" wp14:editId="62C1A62D">
                      <wp:simplePos x="0" y="0"/>
                      <wp:positionH relativeFrom="column">
                        <wp:posOffset>-3810</wp:posOffset>
                      </wp:positionH>
                      <wp:positionV relativeFrom="paragraph">
                        <wp:posOffset>60878</wp:posOffset>
                      </wp:positionV>
                      <wp:extent cx="3673475" cy="1808734"/>
                      <wp:effectExtent l="0" t="0" r="22225" b="2349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3475" cy="1808734"/>
                              </a:xfrm>
                              <a:prstGeom prst="rect">
                                <a:avLst/>
                              </a:prstGeom>
                              <a:solidFill>
                                <a:schemeClr val="bg1">
                                  <a:lumMod val="95000"/>
                                </a:schemeClr>
                              </a:solidFill>
                              <a:ln w="9525">
                                <a:solidFill>
                                  <a:srgbClr val="000000"/>
                                </a:solidFill>
                                <a:miter lim="800000"/>
                                <a:headEnd/>
                                <a:tailEnd/>
                              </a:ln>
                            </wps:spPr>
                            <wps:txbx>
                              <w:txbxContent>
                                <w:p w14:paraId="1DBD4D32" w14:textId="77777777" w:rsidR="001B6E55" w:rsidRPr="001876F7" w:rsidRDefault="008E03F9" w:rsidP="00165F8A">
                                  <w:pPr>
                                    <w:rPr>
                                      <w:sz w:val="18"/>
                                      <w:szCs w:val="18"/>
                                    </w:rPr>
                                  </w:pPr>
                                  <w:r w:rsidRPr="001876F7">
                                    <w:rPr>
                                      <w:b/>
                                      <w:sz w:val="18"/>
                                      <w:szCs w:val="18"/>
                                    </w:rPr>
                                    <w:t>Drafting Note</w:t>
                                  </w:r>
                                  <w:r w:rsidRPr="001876F7">
                                    <w:rPr>
                                      <w:sz w:val="18"/>
                                      <w:szCs w:val="18"/>
                                    </w:rPr>
                                    <w:t>:</w:t>
                                  </w:r>
                                </w:p>
                                <w:p w14:paraId="02473270" w14:textId="77777777" w:rsidR="001B6E55" w:rsidRPr="001876F7" w:rsidRDefault="008E03F9" w:rsidP="00165F8A">
                                  <w:pPr>
                                    <w:rPr>
                                      <w:sz w:val="18"/>
                                      <w:szCs w:val="18"/>
                                    </w:rPr>
                                  </w:pPr>
                                  <w:r w:rsidRPr="001876F7">
                                    <w:rPr>
                                      <w:sz w:val="18"/>
                                      <w:szCs w:val="18"/>
                                    </w:rPr>
                                    <w:t xml:space="preserve">If the Potential Supplier’s business is an entity registered on the business names register kept under the law of a State or Territory of Australia, then each ARBN used by the business must be given in respect of each State or Territory of registration.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C07E7F" id="Text Box 12" o:spid="_x0000_s1029" type="#_x0000_t202" style="position:absolute;margin-left:-.3pt;margin-top:4.8pt;width:289.25pt;height:142.4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" fillcolor="#f2f2f2 [3052]">
                      <v:textbox style="mso-fit-shape-to-text:t">
                        <w:txbxContent>
                          <w:p w14:paraId="1DBD4D32" w14:textId="77777777" w:rsidR="001B6E55" w:rsidRPr="001876F7" w:rsidRDefault="008E03F9" w:rsidP="00165F8A">
                            <w:pPr>
                              <w:rPr>
                                <w:sz w:val="18"/>
                                <w:szCs w:val="18"/>
                              </w:rPr>
                            </w:pPr>
                            <w:r w:rsidRPr="001876F7">
                              <w:rPr>
                                <w:b/>
                                <w:sz w:val="18"/>
                                <w:szCs w:val="18"/>
                              </w:rPr>
                              <w:t>Drafting Note</w:t>
                            </w:r>
                            <w:r w:rsidRPr="001876F7">
                              <w:rPr>
                                <w:sz w:val="18"/>
                                <w:szCs w:val="18"/>
                              </w:rPr>
                              <w:t>:</w:t>
                            </w:r>
                          </w:p>
                          <w:p w14:paraId="02473270" w14:textId="77777777" w:rsidR="001B6E55" w:rsidRPr="001876F7" w:rsidRDefault="008E03F9" w:rsidP="00165F8A">
                            <w:pPr>
                              <w:rPr>
                                <w:sz w:val="18"/>
                                <w:szCs w:val="18"/>
                              </w:rPr>
                            </w:pPr>
                            <w:r w:rsidRPr="001876F7">
                              <w:rPr>
                                <w:sz w:val="18"/>
                                <w:szCs w:val="18"/>
                              </w:rPr>
                              <w:t xml:space="preserve">If the Potential Supplier’s business is an entity registered on the business names register kept under the law of a State or Territory of Australia, then each ARBN used by the business must be given in respect of each State or Territory of registration. </w:t>
                            </w:r>
                          </w:p>
                        </w:txbxContent>
                      </v:textbox>
                      <w10:wrap type="square"/>
                    </v:shape>
                  </w:pict>
                </mc:Fallback>
              </mc:AlternateContent>
            </w:r>
          </w:p>
        </w:tc>
      </w:tr>
      <w:tr w:rsidR="00B44A31" w14:paraId="47FF6F91" w14:textId="77777777" w:rsidTr="4613097F">
        <w:trPr>
          <w:trHeight w:val="397"/>
        </w:trPr>
        <w:tc>
          <w:tcPr>
            <w:tcW w:w="4644" w:type="dxa"/>
          </w:tcPr>
          <w:p w14:paraId="7322F864" w14:textId="77777777" w:rsidR="00A52EF8" w:rsidRPr="00FC1994" w:rsidRDefault="008E03F9" w:rsidP="00A52EF8">
            <w:pPr>
              <w:pStyle w:val="CCS-TableText"/>
            </w:pPr>
            <w:r>
              <w:t>Registered Address:</w:t>
            </w:r>
          </w:p>
        </w:tc>
        <w:tc>
          <w:tcPr>
            <w:tcW w:w="5954" w:type="dxa"/>
          </w:tcPr>
          <w:p w14:paraId="1FA0180E" w14:textId="77777777" w:rsidR="00A52EF8" w:rsidRDefault="008E03F9" w:rsidP="00A52EF8">
            <w:pPr>
              <w:pStyle w:val="CCS-TableText"/>
            </w:pPr>
            <w:r>
              <w:rPr>
                <w:noProof/>
                <w:lang w:eastAsia="en-AU"/>
              </w:rPr>
              <mc:AlternateContent>
                <mc:Choice Requires="wps">
                  <w:drawing>
                    <wp:inline distT="0" distB="0" distL="0" distR="0" wp14:anchorId="3A10F699" wp14:editId="37D114CA">
                      <wp:extent cx="3673475" cy="1404620"/>
                      <wp:effectExtent l="0" t="0" r="22225" b="1968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3475" cy="1404620"/>
                              </a:xfrm>
                              <a:prstGeom prst="rect">
                                <a:avLst/>
                              </a:prstGeom>
                              <a:solidFill>
                                <a:schemeClr val="bg1">
                                  <a:lumMod val="95000"/>
                                </a:schemeClr>
                              </a:solidFill>
                              <a:ln w="9525">
                                <a:solidFill>
                                  <a:srgbClr val="000000"/>
                                </a:solidFill>
                                <a:miter lim="800000"/>
                                <a:headEnd/>
                                <a:tailEnd/>
                              </a:ln>
                            </wps:spPr>
                            <wps:txbx>
                              <w:txbxContent>
                                <w:p w14:paraId="7B272044" w14:textId="77777777" w:rsidR="001B6E55" w:rsidRPr="001876F7" w:rsidRDefault="008E03F9" w:rsidP="00165F8A">
                                  <w:pPr>
                                    <w:rPr>
                                      <w:sz w:val="18"/>
                                      <w:szCs w:val="18"/>
                                    </w:rPr>
                                  </w:pPr>
                                  <w:r w:rsidRPr="001876F7">
                                    <w:rPr>
                                      <w:b/>
                                      <w:sz w:val="18"/>
                                      <w:szCs w:val="18"/>
                                    </w:rPr>
                                    <w:t>Drafting Note</w:t>
                                  </w:r>
                                  <w:r w:rsidRPr="001876F7">
                                    <w:rPr>
                                      <w:sz w:val="18"/>
                                      <w:szCs w:val="18"/>
                                    </w:rPr>
                                    <w:t>:</w:t>
                                  </w:r>
                                </w:p>
                                <w:p w14:paraId="270DDCE4" w14:textId="77777777" w:rsidR="001B6E55" w:rsidRPr="001876F7" w:rsidRDefault="008E03F9" w:rsidP="00165F8A">
                                  <w:pPr>
                                    <w:rPr>
                                      <w:sz w:val="18"/>
                                      <w:szCs w:val="18"/>
                                    </w:rPr>
                                  </w:pPr>
                                  <w:r w:rsidRPr="001876F7">
                                    <w:rPr>
                                      <w:sz w:val="18"/>
                                      <w:szCs w:val="18"/>
                                    </w:rPr>
                                    <w:t>Insert the supplier’s main business address as registered with the Australian Business Register.</w:t>
                                  </w:r>
                                </w:p>
                              </w:txbxContent>
                            </wps:txbx>
                            <wps:bodyPr rot="0" vert="horz" wrap="square" lIns="91440" tIns="45720" rIns="91440" bIns="45720" anchor="t" anchorCtr="0">
                              <a:spAutoFit/>
                            </wps:bodyPr>
                          </wps:wsp>
                        </a:graphicData>
                      </a:graphic>
                    </wp:inline>
                  </w:drawing>
                </mc:Choice>
                <mc:Fallback>
                  <w:pict>
                    <v:shape w14:anchorId="3A10F699" id="Text Box 13" o:spid="_x0000_s1030" type="#_x0000_t202" style="width:28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" fillcolor="#f2f2f2 [3052]">
                      <v:textbox style="mso-fit-shape-to-text:t">
                        <w:txbxContent>
                          <w:p w14:paraId="7B272044" w14:textId="77777777" w:rsidR="001B6E55" w:rsidRPr="001876F7" w:rsidRDefault="008E03F9" w:rsidP="00165F8A">
                            <w:pPr>
                              <w:rPr>
                                <w:sz w:val="18"/>
                                <w:szCs w:val="18"/>
                              </w:rPr>
                            </w:pPr>
                            <w:r w:rsidRPr="001876F7">
                              <w:rPr>
                                <w:b/>
                                <w:sz w:val="18"/>
                                <w:szCs w:val="18"/>
                              </w:rPr>
                              <w:t>Drafting Note</w:t>
                            </w:r>
                            <w:r w:rsidRPr="001876F7">
                              <w:rPr>
                                <w:sz w:val="18"/>
                                <w:szCs w:val="18"/>
                              </w:rPr>
                              <w:t>:</w:t>
                            </w:r>
                          </w:p>
                          <w:p w14:paraId="270DDCE4" w14:textId="77777777" w:rsidR="001B6E55" w:rsidRPr="001876F7" w:rsidRDefault="008E03F9" w:rsidP="00165F8A">
                            <w:pPr>
                              <w:rPr>
                                <w:sz w:val="18"/>
                                <w:szCs w:val="18"/>
                              </w:rPr>
                            </w:pPr>
                            <w:r w:rsidRPr="001876F7">
                              <w:rPr>
                                <w:sz w:val="18"/>
                                <w:szCs w:val="18"/>
                              </w:rPr>
                              <w:t>Insert the supplier’s main business address as registered with the Australian Business Register.</w:t>
                            </w:r>
                          </w:p>
                        </w:txbxContent>
                      </v:textbox>
                      <w10:anchorlock/>
                    </v:shape>
                  </w:pict>
                </mc:Fallback>
              </mc:AlternateContent>
            </w:r>
          </w:p>
          <w:p w14:paraId="5BC79126" w14:textId="77777777" w:rsidR="00B11BF2" w:rsidRDefault="00B11BF2" w:rsidP="00A52EF8">
            <w:pPr>
              <w:pStyle w:val="CCS-TableText"/>
            </w:pPr>
          </w:p>
          <w:p w14:paraId="12184443" w14:textId="77777777" w:rsidR="005D34FF" w:rsidRPr="00FC1994" w:rsidRDefault="005D34FF" w:rsidP="00A52EF8">
            <w:pPr>
              <w:pStyle w:val="CCS-TableText"/>
            </w:pPr>
          </w:p>
        </w:tc>
      </w:tr>
    </w:tbl>
    <w:p w14:paraId="2D67F47B" w14:textId="77777777" w:rsidR="00165F8A" w:rsidRDefault="008E03F9" w:rsidP="4613097F">
      <w:pPr>
        <w:pStyle w:val="CCS-Heading6"/>
        <w:keepLines/>
        <w:rPr>
          <w:sz w:val="28"/>
          <w:szCs w:val="28"/>
        </w:rPr>
      </w:pPr>
      <w:r w:rsidRPr="00A973E5">
        <w:rPr>
          <w:sz w:val="28"/>
          <w:szCs w:val="28"/>
        </w:rPr>
        <w:lastRenderedPageBreak/>
        <w:t>1.2</w:t>
      </w:r>
      <w:r w:rsidRPr="00A973E5">
        <w:rPr>
          <w:sz w:val="28"/>
          <w:szCs w:val="28"/>
        </w:rPr>
        <w:tab/>
        <w:t>Previous Judicial Decisions</w:t>
      </w:r>
    </w:p>
    <w:tbl>
      <w:tblPr>
        <w:tblStyle w:val="TableGrid"/>
        <w:tblW w:w="10598" w:type="dxa"/>
        <w:tblLayout w:type="fixed"/>
        <w:tblLook w:val="04A0" w:firstRow="1" w:lastRow="0" w:firstColumn="1" w:lastColumn="0" w:noHBand="0" w:noVBand="1"/>
      </w:tblPr>
      <w:tblGrid>
        <w:gridCol w:w="6771"/>
        <w:gridCol w:w="3827"/>
      </w:tblGrid>
      <w:tr w:rsidR="00B44A31" w14:paraId="0D7FF84E" w14:textId="77777777" w:rsidTr="4613097F">
        <w:trPr>
          <w:trHeight w:val="397"/>
        </w:trPr>
        <w:tc>
          <w:tcPr>
            <w:tcW w:w="6771" w:type="dxa"/>
          </w:tcPr>
          <w:p w14:paraId="081ACE41" w14:textId="77777777" w:rsidR="00165F8A" w:rsidRPr="003102C2" w:rsidRDefault="008E03F9" w:rsidP="00165F8A">
            <w:pPr>
              <w:pStyle w:val="CCS-TableText"/>
            </w:pPr>
            <w:r>
              <w:t xml:space="preserve">Has your organisation, or where relevant any of its directors, ever had a judicial decision against them (not including decisions under appeal) relating to employee entitlements or engaged in practices that have been found to be dishonest, </w:t>
            </w:r>
            <w:proofErr w:type="gramStart"/>
            <w:r>
              <w:t>unethical</w:t>
            </w:r>
            <w:proofErr w:type="gramEnd"/>
            <w:r>
              <w:t xml:space="preserve"> or unsafe?</w:t>
            </w:r>
          </w:p>
        </w:tc>
        <w:tc>
          <w:tcPr>
            <w:tcW w:w="3827" w:type="dxa"/>
          </w:tcPr>
          <w:p w14:paraId="0767569A" w14:textId="77777777" w:rsidR="00165F8A" w:rsidRPr="000D3953" w:rsidRDefault="008E03F9" w:rsidP="00325696">
            <w:pPr>
              <w:pStyle w:val="CCS-TableText"/>
            </w:pPr>
            <w:r w:rsidRPr="000D3953">
              <w:fldChar w:fldCharType="begin">
                <w:ffData>
                  <w:name w:val="Check1"/>
                  <w:enabled/>
                  <w:calcOnExit w:val="0"/>
                  <w:checkBox>
                    <w:sizeAuto/>
                    <w:default w:val="0"/>
                  </w:checkBox>
                </w:ffData>
              </w:fldChar>
            </w:r>
            <w:r w:rsidRPr="000D3953">
              <w:instrText xml:space="preserve"> FORMCHECKBOX </w:instrText>
            </w:r>
            <w:r w:rsidR="00000000">
              <w:fldChar w:fldCharType="separate"/>
            </w:r>
            <w:r w:rsidRPr="000D3953">
              <w:fldChar w:fldCharType="end"/>
            </w:r>
            <w:r w:rsidRPr="000D3953">
              <w:t xml:space="preserve"> Yes</w:t>
            </w:r>
            <w:r>
              <w:t xml:space="preserve">, </w:t>
            </w:r>
            <w:r w:rsidRPr="4613097F">
              <w:rPr>
                <w:b/>
                <w:bCs/>
              </w:rPr>
              <w:t>see below.</w:t>
            </w:r>
          </w:p>
          <w:p w14:paraId="22721442" w14:textId="77777777" w:rsidR="00165F8A" w:rsidRPr="005C1BF3" w:rsidRDefault="008E03F9" w:rsidP="4613097F">
            <w:pPr>
              <w:pStyle w:val="CCS-TableText"/>
              <w:rPr>
                <w:b/>
                <w:bCs/>
              </w:rPr>
            </w:pPr>
            <w:r w:rsidRPr="000D3953">
              <w:fldChar w:fldCharType="begin">
                <w:ffData>
                  <w:name w:val="Check1"/>
                  <w:enabled/>
                  <w:calcOnExit w:val="0"/>
                  <w:checkBox>
                    <w:sizeAuto/>
                    <w:default w:val="0"/>
                  </w:checkBox>
                </w:ffData>
              </w:fldChar>
            </w:r>
            <w:r w:rsidRPr="000D3953">
              <w:instrText xml:space="preserve"> FORMCHECKBOX </w:instrText>
            </w:r>
            <w:r w:rsidR="00000000">
              <w:fldChar w:fldCharType="separate"/>
            </w:r>
            <w:r w:rsidRPr="000D3953">
              <w:fldChar w:fldCharType="end"/>
            </w:r>
            <w:r w:rsidRPr="000D3953">
              <w:t xml:space="preserve"> No</w:t>
            </w:r>
          </w:p>
        </w:tc>
      </w:tr>
      <w:tr w:rsidR="00B44A31" w14:paraId="1DD7EB7F" w14:textId="77777777" w:rsidTr="4613097F">
        <w:trPr>
          <w:trHeight w:val="397"/>
        </w:trPr>
        <w:tc>
          <w:tcPr>
            <w:tcW w:w="6771" w:type="dxa"/>
          </w:tcPr>
          <w:p w14:paraId="01657107" w14:textId="77777777" w:rsidR="00165F8A" w:rsidRDefault="008E03F9" w:rsidP="00325696">
            <w:pPr>
              <w:pStyle w:val="CCS-TableText"/>
            </w:pPr>
            <w:r w:rsidRPr="4613097F">
              <w:rPr>
                <w:b/>
                <w:bCs/>
              </w:rPr>
              <w:t>If yes</w:t>
            </w:r>
            <w:r>
              <w:t>, what was the date of discharge?</w:t>
            </w:r>
          </w:p>
          <w:p w14:paraId="2BADBEDC" w14:textId="77777777" w:rsidR="00165F8A" w:rsidRDefault="00165F8A" w:rsidP="00325696">
            <w:pPr>
              <w:pStyle w:val="CCS-TableText"/>
              <w:rPr>
                <w:i/>
                <w:sz w:val="20"/>
                <w:szCs w:val="20"/>
              </w:rPr>
            </w:pPr>
          </w:p>
          <w:p w14:paraId="437FC2EF" w14:textId="77777777" w:rsidR="00165F8A" w:rsidRPr="003D5EA9" w:rsidRDefault="008E03F9" w:rsidP="4613097F">
            <w:pPr>
              <w:pStyle w:val="CCS-TableText"/>
              <w:rPr>
                <w:sz w:val="20"/>
                <w:szCs w:val="20"/>
              </w:rPr>
            </w:pPr>
            <w:r w:rsidRPr="4613097F">
              <w:rPr>
                <w:i/>
                <w:iCs/>
                <w:sz w:val="20"/>
                <w:szCs w:val="20"/>
              </w:rPr>
              <w:t>The Supplier acknowledges that the giving of false or misleading information to the Commonwealth is a serious offence under section 137.1 of the schedule to the Criminal Code Act 1995 (</w:t>
            </w:r>
            <w:proofErr w:type="spellStart"/>
            <w:r w:rsidRPr="4613097F">
              <w:rPr>
                <w:i/>
                <w:iCs/>
                <w:sz w:val="20"/>
                <w:szCs w:val="20"/>
              </w:rPr>
              <w:t>Cth</w:t>
            </w:r>
            <w:proofErr w:type="spellEnd"/>
            <w:r w:rsidRPr="4613097F">
              <w:rPr>
                <w:i/>
                <w:iCs/>
                <w:sz w:val="20"/>
                <w:szCs w:val="20"/>
              </w:rPr>
              <w:t>).</w:t>
            </w:r>
          </w:p>
        </w:tc>
        <w:tc>
          <w:tcPr>
            <w:tcW w:w="3827" w:type="dxa"/>
          </w:tcPr>
          <w:p w14:paraId="176614F8" w14:textId="77777777" w:rsidR="00165F8A" w:rsidRDefault="008E03F9" w:rsidP="00325696">
            <w:pPr>
              <w:pStyle w:val="CCS-TableText"/>
            </w:pPr>
            <w:r>
              <w:t>(</w:t>
            </w:r>
            <w:r w:rsidR="00062B0C">
              <w:t>DD/MM/YYYY</w:t>
            </w:r>
            <w:r>
              <w:t>)</w:t>
            </w:r>
          </w:p>
          <w:p w14:paraId="423F2A7C" w14:textId="77777777" w:rsidR="00165F8A" w:rsidRDefault="00165F8A" w:rsidP="00325696">
            <w:pPr>
              <w:pStyle w:val="CCS-TableText"/>
            </w:pPr>
          </w:p>
          <w:p w14:paraId="0C4DC053" w14:textId="77777777" w:rsidR="00165F8A" w:rsidRPr="000D3953" w:rsidRDefault="008E03F9" w:rsidP="00325696">
            <w:pPr>
              <w:pStyle w:val="CCS-TableText"/>
            </w:pPr>
            <w:r w:rsidRPr="4613097F">
              <w:rPr>
                <w:i/>
                <w:iCs/>
                <w:sz w:val="20"/>
                <w:szCs w:val="20"/>
              </w:rPr>
              <w:t>Note: The Customer cannot enter a contract with a supplier who has an undischarged judicial decision relating to employee entitlements.</w:t>
            </w:r>
          </w:p>
        </w:tc>
      </w:tr>
    </w:tbl>
    <w:p w14:paraId="7F723B94" w14:textId="77777777" w:rsidR="00E90864" w:rsidRPr="00A973E5" w:rsidRDefault="008E03F9" w:rsidP="4613097F">
      <w:pPr>
        <w:pStyle w:val="CCS-Heading6"/>
        <w:keepLines/>
        <w:rPr>
          <w:sz w:val="28"/>
          <w:szCs w:val="28"/>
        </w:rPr>
      </w:pPr>
      <w:r w:rsidRPr="00A973E5">
        <w:rPr>
          <w:sz w:val="28"/>
          <w:szCs w:val="28"/>
        </w:rPr>
        <w:t>1.3</w:t>
      </w:r>
      <w:r w:rsidRPr="00A973E5">
        <w:rPr>
          <w:sz w:val="28"/>
          <w:szCs w:val="28"/>
        </w:rPr>
        <w:tab/>
        <w:t>Workplace Gender Equality</w:t>
      </w:r>
    </w:p>
    <w:tbl>
      <w:tblPr>
        <w:tblStyle w:val="TableGrid"/>
        <w:tblW w:w="10627" w:type="dxa"/>
        <w:tblLayout w:type="fixed"/>
        <w:tblLook w:val="04A0" w:firstRow="1" w:lastRow="0" w:firstColumn="1" w:lastColumn="0" w:noHBand="0" w:noVBand="1"/>
      </w:tblPr>
      <w:tblGrid>
        <w:gridCol w:w="6771"/>
        <w:gridCol w:w="3856"/>
      </w:tblGrid>
      <w:tr w:rsidR="00B44A31" w14:paraId="30503204" w14:textId="77777777" w:rsidTr="00814570">
        <w:trPr>
          <w:trHeight w:val="397"/>
        </w:trPr>
        <w:tc>
          <w:tcPr>
            <w:tcW w:w="6771" w:type="dxa"/>
          </w:tcPr>
          <w:p w14:paraId="5C6491CD" w14:textId="77777777" w:rsidR="00A52EF8" w:rsidRPr="000D3953" w:rsidRDefault="008E03F9" w:rsidP="002F1F5E">
            <w:pPr>
              <w:pStyle w:val="CCS-TableText"/>
            </w:pPr>
            <w:r>
              <w:t xml:space="preserve">Is your organisation classified as a ‘relevant employer’ under the </w:t>
            </w:r>
            <w:hyperlink r:id="rId35">
              <w:r w:rsidRPr="4613097F">
                <w:rPr>
                  <w:rStyle w:val="Hyperlink"/>
                  <w:i/>
                  <w:iCs/>
                </w:rPr>
                <w:t>Workplace Gender Equality Act 2012</w:t>
              </w:r>
            </w:hyperlink>
            <w:r>
              <w:t xml:space="preserve"> (the WGE Act)? See </w:t>
            </w:r>
            <w:hyperlink r:id="rId36">
              <w:r w:rsidRPr="4613097F">
                <w:rPr>
                  <w:rStyle w:val="Hyperlink"/>
                </w:rPr>
                <w:t>https://www.wgea.gov.au/about</w:t>
              </w:r>
            </w:hyperlink>
          </w:p>
        </w:tc>
        <w:tc>
          <w:tcPr>
            <w:tcW w:w="3856" w:type="dxa"/>
          </w:tcPr>
          <w:p w14:paraId="193A5B30" w14:textId="77777777" w:rsidR="00A52EF8" w:rsidRPr="000D3953" w:rsidRDefault="008E03F9" w:rsidP="00A52EF8">
            <w:pPr>
              <w:pStyle w:val="CCS-TableText"/>
            </w:pPr>
            <w:r w:rsidRPr="000D3953">
              <w:fldChar w:fldCharType="begin">
                <w:ffData>
                  <w:name w:val="Check1"/>
                  <w:enabled/>
                  <w:calcOnExit w:val="0"/>
                  <w:checkBox>
                    <w:sizeAuto/>
                    <w:default w:val="0"/>
                  </w:checkBox>
                </w:ffData>
              </w:fldChar>
            </w:r>
            <w:r w:rsidRPr="000D3953">
              <w:instrText xml:space="preserve"> FORMCHECKBOX </w:instrText>
            </w:r>
            <w:r w:rsidR="00000000">
              <w:fldChar w:fldCharType="separate"/>
            </w:r>
            <w:r w:rsidRPr="000D3953">
              <w:fldChar w:fldCharType="end"/>
            </w:r>
            <w:r w:rsidRPr="000D3953">
              <w:t xml:space="preserve"> </w:t>
            </w:r>
            <w:r>
              <w:t xml:space="preserve">Yes, I am a relevant </w:t>
            </w:r>
            <w:proofErr w:type="gramStart"/>
            <w:r>
              <w:t>employer</w:t>
            </w:r>
            <w:proofErr w:type="gramEnd"/>
          </w:p>
          <w:p w14:paraId="6EC9019F" w14:textId="77777777" w:rsidR="00A52EF8" w:rsidRPr="000D3953" w:rsidRDefault="008E03F9" w:rsidP="00A52EF8">
            <w:pPr>
              <w:pStyle w:val="CCS-TableText"/>
            </w:pPr>
            <w:r w:rsidRPr="000D3953">
              <w:fldChar w:fldCharType="begin">
                <w:ffData>
                  <w:name w:val="Check1"/>
                  <w:enabled/>
                  <w:calcOnExit w:val="0"/>
                  <w:checkBox>
                    <w:sizeAuto/>
                    <w:default w:val="0"/>
                  </w:checkBox>
                </w:ffData>
              </w:fldChar>
            </w:r>
            <w:r w:rsidRPr="000D3953">
              <w:instrText xml:space="preserve"> FORMCHECKBOX </w:instrText>
            </w:r>
            <w:r w:rsidR="00000000">
              <w:fldChar w:fldCharType="separate"/>
            </w:r>
            <w:r w:rsidRPr="000D3953">
              <w:fldChar w:fldCharType="end"/>
            </w:r>
            <w:r w:rsidRPr="000D3953">
              <w:t xml:space="preserve"> </w:t>
            </w:r>
            <w:r>
              <w:t>No, I am not a relevant employer</w:t>
            </w:r>
          </w:p>
        </w:tc>
      </w:tr>
      <w:tr w:rsidR="00B44A31" w14:paraId="77F7C0B7" w14:textId="77777777" w:rsidTr="00814570">
        <w:trPr>
          <w:trHeight w:val="397"/>
        </w:trPr>
        <w:tc>
          <w:tcPr>
            <w:tcW w:w="6771" w:type="dxa"/>
          </w:tcPr>
          <w:p w14:paraId="0F9B83AC" w14:textId="77777777" w:rsidR="00A52EF8" w:rsidRPr="000D3953" w:rsidRDefault="008E03F9" w:rsidP="002F1F5E">
            <w:pPr>
              <w:pStyle w:val="CCS-TableText"/>
            </w:pPr>
            <w:r w:rsidRPr="4613097F">
              <w:rPr>
                <w:b/>
                <w:bCs/>
              </w:rPr>
              <w:t>If yes</w:t>
            </w:r>
            <w:r>
              <w:t xml:space="preserve">, you are required to provide a current letter of compliance with the WGE Act prior to </w:t>
            </w:r>
            <w:proofErr w:type="gramStart"/>
            <w:r>
              <w:t>entering into</w:t>
            </w:r>
            <w:proofErr w:type="gramEnd"/>
            <w:r>
              <w:t xml:space="preserve"> a contract. Have you provided a letter of compliance with this Response?</w:t>
            </w:r>
          </w:p>
        </w:tc>
        <w:tc>
          <w:tcPr>
            <w:tcW w:w="3856" w:type="dxa"/>
          </w:tcPr>
          <w:p w14:paraId="5C170425" w14:textId="77777777" w:rsidR="00A52EF8" w:rsidRPr="000D3953" w:rsidRDefault="008E03F9" w:rsidP="00A52EF8">
            <w:pPr>
              <w:pStyle w:val="CCS-TableText"/>
            </w:pPr>
            <w:r w:rsidRPr="000D3953">
              <w:fldChar w:fldCharType="begin">
                <w:ffData>
                  <w:name w:val="Check1"/>
                  <w:enabled/>
                  <w:calcOnExit w:val="0"/>
                  <w:checkBox>
                    <w:sizeAuto/>
                    <w:default w:val="0"/>
                  </w:checkBox>
                </w:ffData>
              </w:fldChar>
            </w:r>
            <w:r w:rsidRPr="000D3953">
              <w:instrText xml:space="preserve"> FORMCHECKBOX </w:instrText>
            </w:r>
            <w:r w:rsidR="00000000">
              <w:fldChar w:fldCharType="separate"/>
            </w:r>
            <w:r w:rsidRPr="000D3953">
              <w:fldChar w:fldCharType="end"/>
            </w:r>
            <w:r w:rsidRPr="000D3953">
              <w:t xml:space="preserve"> Yes </w:t>
            </w:r>
          </w:p>
          <w:p w14:paraId="7A06F527" w14:textId="77777777" w:rsidR="00A52EF8" w:rsidRPr="000D3953" w:rsidRDefault="008E03F9" w:rsidP="00A52EF8">
            <w:pPr>
              <w:pStyle w:val="CCS-TableText"/>
            </w:pPr>
            <w:r w:rsidRPr="000D3953">
              <w:fldChar w:fldCharType="begin">
                <w:ffData>
                  <w:name w:val="Check1"/>
                  <w:enabled/>
                  <w:calcOnExit w:val="0"/>
                  <w:checkBox>
                    <w:sizeAuto/>
                    <w:default w:val="0"/>
                  </w:checkBox>
                </w:ffData>
              </w:fldChar>
            </w:r>
            <w:r w:rsidRPr="000D3953">
              <w:instrText xml:space="preserve"> FORMCHECKBOX </w:instrText>
            </w:r>
            <w:r w:rsidR="00000000">
              <w:fldChar w:fldCharType="separate"/>
            </w:r>
            <w:r w:rsidRPr="000D3953">
              <w:fldChar w:fldCharType="end"/>
            </w:r>
            <w:r>
              <w:t xml:space="preserve"> No, I will provide a current letter of compliance prior to contract</w:t>
            </w:r>
          </w:p>
        </w:tc>
      </w:tr>
      <w:tr w:rsidR="00B44A31" w14:paraId="0CA0537A" w14:textId="77777777" w:rsidTr="00814570">
        <w:trPr>
          <w:trHeight w:val="397"/>
        </w:trPr>
        <w:tc>
          <w:tcPr>
            <w:tcW w:w="10627" w:type="dxa"/>
            <w:gridSpan w:val="2"/>
          </w:tcPr>
          <w:p w14:paraId="76A92DE1" w14:textId="77777777" w:rsidR="004366E7" w:rsidRDefault="008E03F9" w:rsidP="00A52EF8">
            <w:pPr>
              <w:pStyle w:val="CCSNormalText"/>
            </w:pPr>
            <w:r w:rsidRPr="00BB4F46">
              <w:rPr>
                <w:b/>
                <w:bCs/>
              </w:rPr>
              <w:t xml:space="preserve">NOTE: </w:t>
            </w:r>
            <w:r w:rsidRPr="00BB4F46">
              <w:t>If the Potential Supplier is successful in this ATM process and where the Supplier is a relevant employer</w:t>
            </w:r>
            <w:r w:rsidR="00C54C03">
              <w:t xml:space="preserve"> under the</w:t>
            </w:r>
            <w:r w:rsidR="0092695B">
              <w:t xml:space="preserve"> W</w:t>
            </w:r>
            <w:r w:rsidR="00BB4F46" w:rsidRPr="00BB4F46">
              <w:t>GE Act</w:t>
            </w:r>
            <w:r w:rsidRPr="00BB4F46">
              <w:t xml:space="preserve">, the Supplier </w:t>
            </w:r>
            <w:r w:rsidRPr="00BB4F46">
              <w:rPr>
                <w:b/>
                <w:bCs/>
              </w:rPr>
              <w:t>must</w:t>
            </w:r>
            <w:r w:rsidRPr="00BB4F46">
              <w:t xml:space="preserve"> provide evidence that it complies with its obligations under the WGE Act </w:t>
            </w:r>
            <w:r w:rsidRPr="00BB4F46">
              <w:rPr>
                <w:b/>
                <w:bCs/>
              </w:rPr>
              <w:t>before</w:t>
            </w:r>
            <w:r w:rsidRPr="00BB4F46">
              <w:t xml:space="preserve"> commencement of any Contract and</w:t>
            </w:r>
            <w:r w:rsidR="00594136" w:rsidRPr="00BB4F46">
              <w:t>, if the term is more than 18 months, within 18 months of commencement and</w:t>
            </w:r>
            <w:r w:rsidRPr="00BB4F46">
              <w:t xml:space="preserve"> annually thereafter for the duration of the Contract. </w:t>
            </w:r>
          </w:p>
          <w:p w14:paraId="53520540" w14:textId="77777777" w:rsidR="00A52EF8" w:rsidRPr="003D5EA9" w:rsidRDefault="008E03F9" w:rsidP="00814570">
            <w:pPr>
              <w:pStyle w:val="CCSNormalText"/>
              <w:rPr>
                <w:b/>
                <w:bCs/>
              </w:rPr>
            </w:pPr>
            <w:r>
              <w:t xml:space="preserve">If the Supplier becomes non-compliant with the WGE Act </w:t>
            </w:r>
            <w:proofErr w:type="gramStart"/>
            <w:r>
              <w:t>during the course of</w:t>
            </w:r>
            <w:proofErr w:type="gramEnd"/>
            <w:r>
              <w:t xml:space="preserve"> the Contract, the Supplier must notify the Customer’s Contact Manager in writing within </w:t>
            </w:r>
            <w:r w:rsidR="00814570">
              <w:t>10 Business Days</w:t>
            </w:r>
            <w:r>
              <w:t>. Compliance with the WGE Act does not relieve the Supplier from its responsibilities to comply with its obligations under the Contract.</w:t>
            </w:r>
          </w:p>
        </w:tc>
      </w:tr>
    </w:tbl>
    <w:p w14:paraId="7DAF2005" w14:textId="77777777" w:rsidR="009010E2" w:rsidRPr="00A973E5" w:rsidRDefault="008E03F9" w:rsidP="4613097F">
      <w:pPr>
        <w:pStyle w:val="CCS-Heading6"/>
        <w:keepLines/>
        <w:rPr>
          <w:sz w:val="28"/>
          <w:szCs w:val="28"/>
        </w:rPr>
      </w:pPr>
      <w:r w:rsidRPr="00A973E5">
        <w:rPr>
          <w:sz w:val="28"/>
          <w:szCs w:val="28"/>
        </w:rPr>
        <w:t>1.4</w:t>
      </w:r>
      <w:r w:rsidRPr="00A973E5">
        <w:rPr>
          <w:sz w:val="28"/>
          <w:szCs w:val="28"/>
        </w:rPr>
        <w:tab/>
        <w:t>Indigenous Businesses</w:t>
      </w:r>
    </w:p>
    <w:tbl>
      <w:tblPr>
        <w:tblStyle w:val="TableGrid"/>
        <w:tblW w:w="10598" w:type="dxa"/>
        <w:tblLayout w:type="fixed"/>
        <w:tblLook w:val="04A0" w:firstRow="1" w:lastRow="0" w:firstColumn="1" w:lastColumn="0" w:noHBand="0" w:noVBand="1"/>
      </w:tblPr>
      <w:tblGrid>
        <w:gridCol w:w="6771"/>
        <w:gridCol w:w="3827"/>
      </w:tblGrid>
      <w:tr w:rsidR="00B44A31" w14:paraId="1ED03FD3" w14:textId="77777777" w:rsidTr="4613097F">
        <w:trPr>
          <w:trHeight w:val="397"/>
        </w:trPr>
        <w:tc>
          <w:tcPr>
            <w:tcW w:w="6771" w:type="dxa"/>
          </w:tcPr>
          <w:p w14:paraId="426C6291" w14:textId="77777777" w:rsidR="009010E2" w:rsidRDefault="008E03F9" w:rsidP="009010E2">
            <w:pPr>
              <w:pStyle w:val="CCS-TableText"/>
              <w:keepLines/>
            </w:pPr>
            <w:r>
              <w:t xml:space="preserve">Is your organisation: </w:t>
            </w:r>
          </w:p>
          <w:p w14:paraId="530E2D2A" w14:textId="77777777" w:rsidR="009010E2" w:rsidRDefault="008E03F9" w:rsidP="00013D2B">
            <w:pPr>
              <w:pStyle w:val="CCS-TableText"/>
              <w:keepLines/>
              <w:numPr>
                <w:ilvl w:val="0"/>
                <w:numId w:val="11"/>
              </w:numPr>
            </w:pPr>
            <w:r>
              <w:t>50% or more Indigenous owned?</w:t>
            </w:r>
          </w:p>
          <w:p w14:paraId="61E791F3" w14:textId="77777777" w:rsidR="009010E2" w:rsidRPr="000D3953" w:rsidRDefault="008E03F9" w:rsidP="00013D2B">
            <w:pPr>
              <w:pStyle w:val="CCS-TableText"/>
              <w:keepLines/>
              <w:numPr>
                <w:ilvl w:val="0"/>
                <w:numId w:val="11"/>
              </w:numPr>
            </w:pPr>
            <w:r>
              <w:t xml:space="preserve">a joint venture that is 50% or more indigenous owned which can demonstrate equal indigenous representation and involvement in the management of the joint venture? </w:t>
            </w:r>
          </w:p>
        </w:tc>
        <w:tc>
          <w:tcPr>
            <w:tcW w:w="3827" w:type="dxa"/>
          </w:tcPr>
          <w:p w14:paraId="0BD7147C" w14:textId="77777777" w:rsidR="009010E2" w:rsidRPr="000D3953" w:rsidRDefault="008E03F9" w:rsidP="009010E2">
            <w:pPr>
              <w:pStyle w:val="CCS-TableText"/>
            </w:pPr>
            <w:r w:rsidRPr="000D3953">
              <w:fldChar w:fldCharType="begin">
                <w:ffData>
                  <w:name w:val="Check1"/>
                  <w:enabled/>
                  <w:calcOnExit w:val="0"/>
                  <w:checkBox>
                    <w:sizeAuto/>
                    <w:default w:val="0"/>
                  </w:checkBox>
                </w:ffData>
              </w:fldChar>
            </w:r>
            <w:r w:rsidRPr="000D3953">
              <w:instrText xml:space="preserve"> FORMCHECKBOX </w:instrText>
            </w:r>
            <w:r w:rsidR="00000000">
              <w:fldChar w:fldCharType="separate"/>
            </w:r>
            <w:r w:rsidRPr="000D3953">
              <w:fldChar w:fldCharType="end"/>
            </w:r>
            <w:r w:rsidRPr="000D3953">
              <w:t xml:space="preserve"> Yes</w:t>
            </w:r>
            <w:r w:rsidR="005D34FF">
              <w:t xml:space="preserve"> – </w:t>
            </w:r>
            <w:r w:rsidRPr="4613097F">
              <w:rPr>
                <w:b/>
                <w:bCs/>
              </w:rPr>
              <w:t>see</w:t>
            </w:r>
            <w:r w:rsidR="005D34FF" w:rsidRPr="4613097F">
              <w:rPr>
                <w:b/>
                <w:bCs/>
              </w:rPr>
              <w:t xml:space="preserve"> </w:t>
            </w:r>
            <w:r w:rsidRPr="4613097F">
              <w:rPr>
                <w:b/>
                <w:bCs/>
              </w:rPr>
              <w:t>question below</w:t>
            </w:r>
            <w:r>
              <w:t>.</w:t>
            </w:r>
          </w:p>
          <w:p w14:paraId="5539A087" w14:textId="77777777" w:rsidR="009010E2" w:rsidRPr="000D3953" w:rsidRDefault="008E03F9" w:rsidP="005D34FF">
            <w:pPr>
              <w:pStyle w:val="CCS-TableText"/>
            </w:pPr>
            <w:r w:rsidRPr="000D3953">
              <w:fldChar w:fldCharType="begin">
                <w:ffData>
                  <w:name w:val="Check1"/>
                  <w:enabled/>
                  <w:calcOnExit w:val="0"/>
                  <w:checkBox>
                    <w:sizeAuto/>
                    <w:default w:val="0"/>
                  </w:checkBox>
                </w:ffData>
              </w:fldChar>
            </w:r>
            <w:r w:rsidRPr="000D3953">
              <w:instrText xml:space="preserve"> FORMCHECKBOX </w:instrText>
            </w:r>
            <w:r w:rsidR="00000000">
              <w:fldChar w:fldCharType="separate"/>
            </w:r>
            <w:r w:rsidRPr="000D3953">
              <w:fldChar w:fldCharType="end"/>
            </w:r>
            <w:r w:rsidRPr="000D3953">
              <w:t xml:space="preserve"> No</w:t>
            </w:r>
            <w:r w:rsidR="005D34FF">
              <w:t xml:space="preserve"> – proceed to section 1.5.</w:t>
            </w:r>
          </w:p>
        </w:tc>
      </w:tr>
      <w:tr w:rsidR="00B44A31" w14:paraId="68E11612" w14:textId="77777777" w:rsidTr="4613097F">
        <w:trPr>
          <w:trHeight w:val="397"/>
        </w:trPr>
        <w:tc>
          <w:tcPr>
            <w:tcW w:w="6771" w:type="dxa"/>
          </w:tcPr>
          <w:p w14:paraId="362D40E5" w14:textId="77777777" w:rsidR="00A52EF8" w:rsidRPr="000D3953" w:rsidRDefault="008E03F9" w:rsidP="00A52EF8">
            <w:pPr>
              <w:pStyle w:val="CCS-TableText"/>
            </w:pPr>
            <w:r>
              <w:t>Is your organisation registered on Supply Nation?</w:t>
            </w:r>
          </w:p>
        </w:tc>
        <w:tc>
          <w:tcPr>
            <w:tcW w:w="3827" w:type="dxa"/>
          </w:tcPr>
          <w:p w14:paraId="011F505C" w14:textId="77777777" w:rsidR="00A52EF8" w:rsidRPr="000D3953" w:rsidRDefault="008E03F9" w:rsidP="00A52EF8">
            <w:pPr>
              <w:pStyle w:val="CCS-TableText"/>
            </w:pPr>
            <w:r w:rsidRPr="000D3953">
              <w:fldChar w:fldCharType="begin">
                <w:ffData>
                  <w:name w:val="Check1"/>
                  <w:enabled/>
                  <w:calcOnExit w:val="0"/>
                  <w:checkBox>
                    <w:sizeAuto/>
                    <w:default w:val="0"/>
                  </w:checkBox>
                </w:ffData>
              </w:fldChar>
            </w:r>
            <w:r w:rsidRPr="000D3953">
              <w:instrText xml:space="preserve"> FORMCHECKBOX </w:instrText>
            </w:r>
            <w:r w:rsidR="00000000">
              <w:fldChar w:fldCharType="separate"/>
            </w:r>
            <w:r w:rsidRPr="000D3953">
              <w:fldChar w:fldCharType="end"/>
            </w:r>
            <w:r w:rsidRPr="000D3953">
              <w:t xml:space="preserve"> Yes</w:t>
            </w:r>
          </w:p>
          <w:p w14:paraId="295A919F" w14:textId="77777777" w:rsidR="00A52EF8" w:rsidRDefault="008E03F9" w:rsidP="00A52EF8">
            <w:pPr>
              <w:pStyle w:val="CCS-TableText"/>
            </w:pPr>
            <w:r w:rsidRPr="000D3953">
              <w:fldChar w:fldCharType="begin">
                <w:ffData>
                  <w:name w:val="Check1"/>
                  <w:enabled/>
                  <w:calcOnExit w:val="0"/>
                  <w:checkBox>
                    <w:sizeAuto/>
                    <w:default w:val="0"/>
                  </w:checkBox>
                </w:ffData>
              </w:fldChar>
            </w:r>
            <w:r w:rsidRPr="000D3953">
              <w:instrText xml:space="preserve"> FORMCHECKBOX </w:instrText>
            </w:r>
            <w:r w:rsidR="00000000">
              <w:fldChar w:fldCharType="separate"/>
            </w:r>
            <w:r w:rsidRPr="000D3953">
              <w:fldChar w:fldCharType="end"/>
            </w:r>
            <w:r w:rsidRPr="000D3953">
              <w:t xml:space="preserve"> No</w:t>
            </w:r>
            <w:r>
              <w:t xml:space="preserve"> – see note </w:t>
            </w:r>
            <w:proofErr w:type="gramStart"/>
            <w:r>
              <w:t>below</w:t>
            </w:r>
            <w:proofErr w:type="gramEnd"/>
          </w:p>
          <w:p w14:paraId="12913D15" w14:textId="77777777" w:rsidR="00A52EF8" w:rsidRPr="000D3953" w:rsidRDefault="008E03F9" w:rsidP="00A52EF8">
            <w:pPr>
              <w:pStyle w:val="CCS-TableText"/>
            </w:pPr>
            <w:r w:rsidRPr="000D3953">
              <w:fldChar w:fldCharType="begin">
                <w:ffData>
                  <w:name w:val="Check1"/>
                  <w:enabled/>
                  <w:calcOnExit w:val="0"/>
                  <w:checkBox>
                    <w:sizeAuto/>
                    <w:default w:val="0"/>
                  </w:checkBox>
                </w:ffData>
              </w:fldChar>
            </w:r>
            <w:r w:rsidRPr="000D3953">
              <w:instrText xml:space="preserve"> FORMCHECKBOX </w:instrText>
            </w:r>
            <w:r w:rsidR="00000000">
              <w:fldChar w:fldCharType="separate"/>
            </w:r>
            <w:r w:rsidRPr="000D3953">
              <w:fldChar w:fldCharType="end"/>
            </w:r>
            <w:r>
              <w:t xml:space="preserve"> Not Applicable</w:t>
            </w:r>
          </w:p>
        </w:tc>
      </w:tr>
      <w:tr w:rsidR="00B44A31" w14:paraId="327F5EF9" w14:textId="77777777" w:rsidTr="4613097F">
        <w:trPr>
          <w:trHeight w:val="397"/>
        </w:trPr>
        <w:tc>
          <w:tcPr>
            <w:tcW w:w="10598" w:type="dxa"/>
            <w:gridSpan w:val="2"/>
          </w:tcPr>
          <w:p w14:paraId="1E18A504" w14:textId="77777777" w:rsidR="00A52EF8" w:rsidRPr="000D3953" w:rsidRDefault="008E03F9" w:rsidP="0049177F">
            <w:pPr>
              <w:pStyle w:val="CCS-TableText"/>
            </w:pPr>
            <w:r w:rsidRPr="4613097F">
              <w:rPr>
                <w:b/>
                <w:bCs/>
              </w:rPr>
              <w:t>NOTE</w:t>
            </w:r>
            <w:r>
              <w:t>: Please provide a certificate or letter from a recognised Indigenous organisation such as Land Council, Indigenous Chamber of Commerce or Office of the Registrar of Indigenous Corporations verifying Indigenous ownership.</w:t>
            </w:r>
          </w:p>
        </w:tc>
      </w:tr>
    </w:tbl>
    <w:p w14:paraId="5B6B4C19" w14:textId="77777777" w:rsidR="009010E2" w:rsidRDefault="008E03F9" w:rsidP="009010E2">
      <w:pPr>
        <w:pStyle w:val="CCS-Heading3"/>
      </w:pPr>
      <w:r>
        <w:t>1.5</w:t>
      </w:r>
      <w:r>
        <w:tab/>
        <w:t>Potential Supplier’s Contract Manager</w:t>
      </w:r>
    </w:p>
    <w:tbl>
      <w:tblPr>
        <w:tblStyle w:val="TableGrid"/>
        <w:tblW w:w="0" w:type="auto"/>
        <w:tblLook w:val="04A0" w:firstRow="1" w:lastRow="0" w:firstColumn="1" w:lastColumn="0" w:noHBand="0" w:noVBand="1"/>
      </w:tblPr>
      <w:tblGrid>
        <w:gridCol w:w="10456"/>
      </w:tblGrid>
      <w:tr w:rsidR="00B44A31" w14:paraId="7BF3A1BA" w14:textId="77777777" w:rsidTr="001876F7">
        <w:trPr>
          <w:cantSplit/>
        </w:trPr>
        <w:tc>
          <w:tcPr>
            <w:tcW w:w="10598" w:type="dxa"/>
            <w:shd w:val="clear" w:color="auto" w:fill="F2F2F2" w:themeFill="background1" w:themeFillShade="F2"/>
          </w:tcPr>
          <w:p w14:paraId="3E534C86" w14:textId="77777777" w:rsidR="009010E2" w:rsidRPr="00463C2E" w:rsidRDefault="008E03F9" w:rsidP="000A3314">
            <w:pPr>
              <w:pStyle w:val="CCS-Heading5"/>
              <w:spacing w:before="120"/>
            </w:pPr>
            <w:r>
              <w:lastRenderedPageBreak/>
              <w:t>Drafting Note:</w:t>
            </w:r>
          </w:p>
          <w:p w14:paraId="1CAB8AAC" w14:textId="77777777" w:rsidR="009010E2" w:rsidRPr="00463C2E" w:rsidRDefault="008E03F9" w:rsidP="00246627">
            <w:pPr>
              <w:pStyle w:val="CCSNormalText"/>
            </w:pPr>
            <w:r>
              <w:t xml:space="preserve">Provide details for the person you propose will be the Contact Manager if your Response is successful and your organisation is awarded a contract. </w:t>
            </w:r>
          </w:p>
        </w:tc>
      </w:tr>
    </w:tbl>
    <w:p w14:paraId="4C905415" w14:textId="77777777" w:rsidR="005D34FF" w:rsidRDefault="005D34FF" w:rsidP="009010E2">
      <w:pPr>
        <w:pStyle w:val="CCSNormalText"/>
      </w:pPr>
    </w:p>
    <w:p w14:paraId="57F678AD" w14:textId="77777777" w:rsidR="009010E2" w:rsidRDefault="008E03F9" w:rsidP="009010E2">
      <w:pPr>
        <w:pStyle w:val="CCSNormalText"/>
      </w:pPr>
      <w:r>
        <w:t>For matters relating to the proposed Contract, the Potential Supplier’s Contract Manager will be:</w:t>
      </w:r>
    </w:p>
    <w:tbl>
      <w:tblPr>
        <w:tblStyle w:val="TableGrid"/>
        <w:tblW w:w="10598" w:type="dxa"/>
        <w:tblLayout w:type="fixed"/>
        <w:tblLook w:val="04A0" w:firstRow="1" w:lastRow="0" w:firstColumn="1" w:lastColumn="0" w:noHBand="0" w:noVBand="1"/>
      </w:tblPr>
      <w:tblGrid>
        <w:gridCol w:w="2518"/>
        <w:gridCol w:w="8080"/>
      </w:tblGrid>
      <w:tr w:rsidR="00B44A31" w14:paraId="45AE6FBF" w14:textId="77777777" w:rsidTr="4613097F">
        <w:trPr>
          <w:trHeight w:val="284"/>
        </w:trPr>
        <w:tc>
          <w:tcPr>
            <w:tcW w:w="2518" w:type="dxa"/>
          </w:tcPr>
          <w:p w14:paraId="258076E4" w14:textId="77777777" w:rsidR="009010E2" w:rsidRPr="00AB37D7" w:rsidRDefault="008E03F9" w:rsidP="00325696">
            <w:pPr>
              <w:pStyle w:val="CCS-TableText"/>
            </w:pPr>
            <w:r>
              <w:t xml:space="preserve">Name: </w:t>
            </w:r>
          </w:p>
        </w:tc>
        <w:tc>
          <w:tcPr>
            <w:tcW w:w="8080" w:type="dxa"/>
          </w:tcPr>
          <w:p w14:paraId="4C5DCDD6" w14:textId="77777777" w:rsidR="009010E2" w:rsidRPr="00AB37D7" w:rsidRDefault="009010E2" w:rsidP="00325696">
            <w:pPr>
              <w:pStyle w:val="CCS-TableText"/>
            </w:pPr>
          </w:p>
        </w:tc>
      </w:tr>
      <w:tr w:rsidR="00B44A31" w14:paraId="3F6348B9" w14:textId="77777777" w:rsidTr="4613097F">
        <w:trPr>
          <w:trHeight w:val="284"/>
        </w:trPr>
        <w:tc>
          <w:tcPr>
            <w:tcW w:w="2518" w:type="dxa"/>
          </w:tcPr>
          <w:p w14:paraId="5001C688" w14:textId="77777777" w:rsidR="009010E2" w:rsidRPr="00AB37D7" w:rsidRDefault="008E03F9" w:rsidP="00325696">
            <w:pPr>
              <w:pStyle w:val="CCS-TableText"/>
            </w:pPr>
            <w:r>
              <w:t>Position Title:</w:t>
            </w:r>
          </w:p>
        </w:tc>
        <w:tc>
          <w:tcPr>
            <w:tcW w:w="8080" w:type="dxa"/>
          </w:tcPr>
          <w:p w14:paraId="6F2A2892" w14:textId="77777777" w:rsidR="009010E2" w:rsidRPr="00AB37D7" w:rsidRDefault="009010E2" w:rsidP="00325696">
            <w:pPr>
              <w:pStyle w:val="CCS-TableText"/>
            </w:pPr>
          </w:p>
        </w:tc>
      </w:tr>
      <w:tr w:rsidR="00B44A31" w14:paraId="3A572BB4" w14:textId="77777777" w:rsidTr="4613097F">
        <w:trPr>
          <w:trHeight w:val="284"/>
        </w:trPr>
        <w:tc>
          <w:tcPr>
            <w:tcW w:w="2518" w:type="dxa"/>
          </w:tcPr>
          <w:p w14:paraId="5EE9B965" w14:textId="77777777" w:rsidR="009010E2" w:rsidRPr="00AB37D7" w:rsidRDefault="008E03F9" w:rsidP="00325696">
            <w:pPr>
              <w:pStyle w:val="CCS-TableText"/>
            </w:pPr>
            <w:r>
              <w:t>Telephone:</w:t>
            </w:r>
          </w:p>
        </w:tc>
        <w:tc>
          <w:tcPr>
            <w:tcW w:w="8080" w:type="dxa"/>
          </w:tcPr>
          <w:p w14:paraId="477A4FE0" w14:textId="77777777" w:rsidR="009010E2" w:rsidRPr="00AB37D7" w:rsidRDefault="009010E2" w:rsidP="00325696">
            <w:pPr>
              <w:pStyle w:val="CCS-TableText"/>
            </w:pPr>
          </w:p>
        </w:tc>
      </w:tr>
      <w:tr w:rsidR="00B44A31" w14:paraId="56792F2C" w14:textId="77777777" w:rsidTr="4613097F">
        <w:trPr>
          <w:trHeight w:val="284"/>
        </w:trPr>
        <w:tc>
          <w:tcPr>
            <w:tcW w:w="2518" w:type="dxa"/>
          </w:tcPr>
          <w:p w14:paraId="3D345E60" w14:textId="77777777" w:rsidR="009010E2" w:rsidRPr="00AB37D7" w:rsidRDefault="008E03F9" w:rsidP="00325696">
            <w:pPr>
              <w:pStyle w:val="CCS-TableText"/>
            </w:pPr>
            <w:r>
              <w:t>Mobile:</w:t>
            </w:r>
          </w:p>
        </w:tc>
        <w:tc>
          <w:tcPr>
            <w:tcW w:w="8080" w:type="dxa"/>
          </w:tcPr>
          <w:p w14:paraId="1D155561" w14:textId="77777777" w:rsidR="009010E2" w:rsidRPr="00AB37D7" w:rsidRDefault="009010E2" w:rsidP="00325696">
            <w:pPr>
              <w:pStyle w:val="CCS-TableText"/>
            </w:pPr>
          </w:p>
        </w:tc>
      </w:tr>
      <w:tr w:rsidR="00B44A31" w14:paraId="380BC76C" w14:textId="77777777" w:rsidTr="4613097F">
        <w:trPr>
          <w:trHeight w:val="284"/>
        </w:trPr>
        <w:tc>
          <w:tcPr>
            <w:tcW w:w="2518" w:type="dxa"/>
          </w:tcPr>
          <w:p w14:paraId="02138906" w14:textId="77777777" w:rsidR="009010E2" w:rsidRPr="00AB37D7" w:rsidRDefault="008E03F9" w:rsidP="00325696">
            <w:pPr>
              <w:pStyle w:val="CCS-TableText"/>
            </w:pPr>
            <w:r>
              <w:t>Email Address:</w:t>
            </w:r>
          </w:p>
        </w:tc>
        <w:tc>
          <w:tcPr>
            <w:tcW w:w="8080" w:type="dxa"/>
          </w:tcPr>
          <w:p w14:paraId="427C5D15" w14:textId="77777777" w:rsidR="009010E2" w:rsidRPr="00AB37D7" w:rsidRDefault="009010E2" w:rsidP="00325696">
            <w:pPr>
              <w:pStyle w:val="CCS-TableText"/>
            </w:pPr>
          </w:p>
        </w:tc>
      </w:tr>
      <w:tr w:rsidR="00B44A31" w14:paraId="1E5A2990" w14:textId="77777777" w:rsidTr="4613097F">
        <w:trPr>
          <w:trHeight w:val="284"/>
        </w:trPr>
        <w:tc>
          <w:tcPr>
            <w:tcW w:w="2518" w:type="dxa"/>
          </w:tcPr>
          <w:p w14:paraId="36EE4E14" w14:textId="77777777" w:rsidR="009010E2" w:rsidRPr="00AB37D7" w:rsidRDefault="008E03F9" w:rsidP="00325696">
            <w:pPr>
              <w:pStyle w:val="CCS-TableText"/>
            </w:pPr>
            <w:r>
              <w:t>Postal Address:</w:t>
            </w:r>
          </w:p>
        </w:tc>
        <w:tc>
          <w:tcPr>
            <w:tcW w:w="8080" w:type="dxa"/>
          </w:tcPr>
          <w:p w14:paraId="6F3638EB" w14:textId="77777777" w:rsidR="009010E2" w:rsidRDefault="009010E2" w:rsidP="00325696">
            <w:pPr>
              <w:pStyle w:val="CCS-TableText"/>
            </w:pPr>
          </w:p>
          <w:p w14:paraId="0E327F8B" w14:textId="77777777" w:rsidR="009010E2" w:rsidRDefault="009010E2" w:rsidP="00325696">
            <w:pPr>
              <w:pStyle w:val="CCS-TableText"/>
            </w:pPr>
          </w:p>
          <w:p w14:paraId="4253A7D3" w14:textId="77777777" w:rsidR="009010E2" w:rsidRPr="00AB37D7" w:rsidRDefault="009010E2" w:rsidP="00325696">
            <w:pPr>
              <w:pStyle w:val="CCS-TableText"/>
            </w:pPr>
          </w:p>
        </w:tc>
      </w:tr>
    </w:tbl>
    <w:p w14:paraId="03F93FF9" w14:textId="77777777" w:rsidR="003D34F4" w:rsidRDefault="008E03F9" w:rsidP="00246627">
      <w:pPr>
        <w:pStyle w:val="CCS-Heading3"/>
        <w:ind w:left="720" w:hanging="720"/>
      </w:pPr>
      <w:r>
        <w:t>1.6</w:t>
      </w:r>
      <w:r>
        <w:tab/>
        <w:t>Potential Supplier’s Address for Notices</w:t>
      </w:r>
      <w:r w:rsidR="009A13E6">
        <w:t xml:space="preserve"> </w:t>
      </w:r>
      <w:r>
        <w:t>(if different from the Contract Manager)</w:t>
      </w:r>
    </w:p>
    <w:tbl>
      <w:tblPr>
        <w:tblStyle w:val="TableGrid"/>
        <w:tblW w:w="10456" w:type="dxa"/>
        <w:tblLook w:val="04A0" w:firstRow="1" w:lastRow="0" w:firstColumn="1" w:lastColumn="0" w:noHBand="0" w:noVBand="1"/>
      </w:tblPr>
      <w:tblGrid>
        <w:gridCol w:w="10456"/>
      </w:tblGrid>
      <w:tr w:rsidR="00B44A31" w14:paraId="43D71F74" w14:textId="77777777" w:rsidTr="000A3314">
        <w:trPr>
          <w:cantSplit/>
        </w:trPr>
        <w:tc>
          <w:tcPr>
            <w:tcW w:w="10456" w:type="dxa"/>
            <w:shd w:val="clear" w:color="auto" w:fill="F2F2F2" w:themeFill="background1" w:themeFillShade="F2"/>
          </w:tcPr>
          <w:p w14:paraId="0C17F1F3" w14:textId="77777777" w:rsidR="009A13E6" w:rsidRPr="00463C2E" w:rsidRDefault="008E03F9" w:rsidP="000A3314">
            <w:pPr>
              <w:pStyle w:val="CCS-Heading5"/>
              <w:spacing w:before="120"/>
            </w:pPr>
            <w:r>
              <w:t>D</w:t>
            </w:r>
            <w:r w:rsidR="001876F7">
              <w:t>rafting Note:</w:t>
            </w:r>
          </w:p>
          <w:p w14:paraId="0DA9BD7D" w14:textId="77777777" w:rsidR="009A13E6" w:rsidRPr="00463C2E" w:rsidRDefault="008E03F9" w:rsidP="00246627">
            <w:pPr>
              <w:pStyle w:val="CCSNormalText"/>
            </w:pPr>
            <w:r>
              <w:t>Complete with “AS ABOVE” if same as Contact Manager.</w:t>
            </w:r>
          </w:p>
        </w:tc>
      </w:tr>
    </w:tbl>
    <w:p w14:paraId="2EDE8413" w14:textId="77777777" w:rsidR="00246627" w:rsidRDefault="00246627"/>
    <w:tbl>
      <w:tblPr>
        <w:tblStyle w:val="TableGrid"/>
        <w:tblW w:w="10598" w:type="dxa"/>
        <w:tblLook w:val="04A0" w:firstRow="1" w:lastRow="0" w:firstColumn="1" w:lastColumn="0" w:noHBand="0" w:noVBand="1"/>
      </w:tblPr>
      <w:tblGrid>
        <w:gridCol w:w="2518"/>
        <w:gridCol w:w="8080"/>
      </w:tblGrid>
      <w:tr w:rsidR="00B44A31" w14:paraId="60E01C4A" w14:textId="77777777" w:rsidTr="4613097F">
        <w:trPr>
          <w:trHeight w:val="284"/>
        </w:trPr>
        <w:tc>
          <w:tcPr>
            <w:tcW w:w="2518" w:type="dxa"/>
          </w:tcPr>
          <w:p w14:paraId="297DAC10" w14:textId="77777777" w:rsidR="003D34F4" w:rsidRPr="00012CE4" w:rsidRDefault="008E03F9" w:rsidP="001B779C">
            <w:pPr>
              <w:pStyle w:val="CCS-TableText"/>
            </w:pPr>
            <w:r>
              <w:t xml:space="preserve">Name: </w:t>
            </w:r>
          </w:p>
        </w:tc>
        <w:tc>
          <w:tcPr>
            <w:tcW w:w="8080" w:type="dxa"/>
          </w:tcPr>
          <w:p w14:paraId="553EAF83" w14:textId="77777777" w:rsidR="003D34F4" w:rsidRPr="00012CE4" w:rsidRDefault="003D34F4" w:rsidP="001B779C">
            <w:pPr>
              <w:pStyle w:val="CCS-TableText"/>
            </w:pPr>
          </w:p>
        </w:tc>
      </w:tr>
      <w:tr w:rsidR="00B44A31" w14:paraId="34A36943" w14:textId="77777777" w:rsidTr="4613097F">
        <w:trPr>
          <w:trHeight w:val="284"/>
        </w:trPr>
        <w:tc>
          <w:tcPr>
            <w:tcW w:w="2518" w:type="dxa"/>
          </w:tcPr>
          <w:p w14:paraId="10AA2BB6" w14:textId="77777777" w:rsidR="003D34F4" w:rsidRPr="00012CE4" w:rsidRDefault="008E03F9" w:rsidP="001B779C">
            <w:pPr>
              <w:pStyle w:val="CCS-TableText"/>
            </w:pPr>
            <w:r>
              <w:t>Position Title:</w:t>
            </w:r>
          </w:p>
        </w:tc>
        <w:tc>
          <w:tcPr>
            <w:tcW w:w="8080" w:type="dxa"/>
          </w:tcPr>
          <w:p w14:paraId="6B5B9D03" w14:textId="77777777" w:rsidR="003D34F4" w:rsidRPr="00012CE4" w:rsidRDefault="003D34F4" w:rsidP="001B779C">
            <w:pPr>
              <w:pStyle w:val="CCS-TableText"/>
            </w:pPr>
          </w:p>
        </w:tc>
      </w:tr>
      <w:tr w:rsidR="00B44A31" w14:paraId="34D91774" w14:textId="77777777" w:rsidTr="4613097F">
        <w:trPr>
          <w:trHeight w:val="284"/>
        </w:trPr>
        <w:tc>
          <w:tcPr>
            <w:tcW w:w="2518" w:type="dxa"/>
          </w:tcPr>
          <w:p w14:paraId="7C09FBD7" w14:textId="77777777" w:rsidR="003D34F4" w:rsidRPr="00012CE4" w:rsidRDefault="008E03F9" w:rsidP="001B779C">
            <w:pPr>
              <w:pStyle w:val="CCS-TableText"/>
            </w:pPr>
            <w:r>
              <w:t>Email Address:</w:t>
            </w:r>
          </w:p>
        </w:tc>
        <w:tc>
          <w:tcPr>
            <w:tcW w:w="8080" w:type="dxa"/>
          </w:tcPr>
          <w:p w14:paraId="260F5268" w14:textId="77777777" w:rsidR="003D34F4" w:rsidRPr="00012CE4" w:rsidRDefault="003D34F4" w:rsidP="001B779C">
            <w:pPr>
              <w:pStyle w:val="CCS-TableText"/>
            </w:pPr>
          </w:p>
        </w:tc>
      </w:tr>
      <w:tr w:rsidR="00B44A31" w14:paraId="63B1E3DD" w14:textId="77777777" w:rsidTr="4613097F">
        <w:trPr>
          <w:trHeight w:val="284"/>
        </w:trPr>
        <w:tc>
          <w:tcPr>
            <w:tcW w:w="2518" w:type="dxa"/>
          </w:tcPr>
          <w:p w14:paraId="07659569" w14:textId="77777777" w:rsidR="003D34F4" w:rsidRPr="00012CE4" w:rsidRDefault="008E03F9" w:rsidP="001B779C">
            <w:pPr>
              <w:pStyle w:val="CCS-TableText"/>
            </w:pPr>
            <w:r>
              <w:t>Postal Address:</w:t>
            </w:r>
          </w:p>
        </w:tc>
        <w:tc>
          <w:tcPr>
            <w:tcW w:w="8080" w:type="dxa"/>
          </w:tcPr>
          <w:p w14:paraId="5F218F92" w14:textId="77777777" w:rsidR="003D34F4" w:rsidRDefault="003D34F4" w:rsidP="001B779C">
            <w:pPr>
              <w:pStyle w:val="CCS-TableText"/>
            </w:pPr>
          </w:p>
          <w:p w14:paraId="258DB73F" w14:textId="77777777" w:rsidR="009A13E6" w:rsidRDefault="009A13E6" w:rsidP="001B779C">
            <w:pPr>
              <w:pStyle w:val="CCS-TableText"/>
            </w:pPr>
          </w:p>
          <w:p w14:paraId="48BBB23F" w14:textId="77777777" w:rsidR="009A13E6" w:rsidRPr="00012CE4" w:rsidRDefault="009A13E6" w:rsidP="001B779C">
            <w:pPr>
              <w:pStyle w:val="CCS-TableText"/>
            </w:pPr>
          </w:p>
        </w:tc>
      </w:tr>
    </w:tbl>
    <w:p w14:paraId="3A7F9257" w14:textId="77777777" w:rsidR="00A82BCC" w:rsidRDefault="008E03F9">
      <w:pPr>
        <w:spacing w:before="0" w:after="200" w:line="276" w:lineRule="auto"/>
        <w:rPr>
          <w:b/>
          <w:sz w:val="32"/>
          <w:szCs w:val="32"/>
        </w:rPr>
      </w:pPr>
      <w:r>
        <w:br w:type="page"/>
      </w:r>
    </w:p>
    <w:p w14:paraId="4B1DF383" w14:textId="77777777" w:rsidR="003D34F4" w:rsidRDefault="008E03F9" w:rsidP="003D34F4">
      <w:pPr>
        <w:pStyle w:val="CCS-Heading2"/>
      </w:pPr>
      <w:r>
        <w:lastRenderedPageBreak/>
        <w:t>Part 2 – Executive Summary</w:t>
      </w:r>
    </w:p>
    <w:p w14:paraId="5713D59C" w14:textId="77777777" w:rsidR="002472E0" w:rsidRDefault="008E03F9" w:rsidP="002472E0">
      <w:pPr>
        <w:pStyle w:val="CCS-Heading3"/>
        <w:ind w:left="720" w:hanging="720"/>
      </w:pPr>
      <w:r>
        <w:t>2.1</w:t>
      </w:r>
      <w:r>
        <w:tab/>
        <w:t>Executive Summary of Potential Supplier’s Proposal</w:t>
      </w:r>
    </w:p>
    <w:tbl>
      <w:tblPr>
        <w:tblStyle w:val="TableGrid"/>
        <w:tblW w:w="0" w:type="auto"/>
        <w:tblLook w:val="04A0" w:firstRow="1" w:lastRow="0" w:firstColumn="1" w:lastColumn="0" w:noHBand="0" w:noVBand="1"/>
      </w:tblPr>
      <w:tblGrid>
        <w:gridCol w:w="10456"/>
      </w:tblGrid>
      <w:tr w:rsidR="00B44A31" w14:paraId="2047AAF8" w14:textId="77777777" w:rsidTr="000A3314">
        <w:trPr>
          <w:cantSplit/>
        </w:trPr>
        <w:tc>
          <w:tcPr>
            <w:tcW w:w="10598" w:type="dxa"/>
            <w:shd w:val="clear" w:color="auto" w:fill="F2F2F2" w:themeFill="background1" w:themeFillShade="F2"/>
          </w:tcPr>
          <w:p w14:paraId="2EF6A687" w14:textId="77777777" w:rsidR="003D34F4" w:rsidRPr="00463C2E" w:rsidRDefault="008E03F9" w:rsidP="000A3314">
            <w:pPr>
              <w:pStyle w:val="CCS-Heading5"/>
              <w:spacing w:before="120"/>
            </w:pPr>
            <w:r>
              <w:t>Drafting Note:</w:t>
            </w:r>
          </w:p>
          <w:p w14:paraId="475F4F40" w14:textId="77777777" w:rsidR="00A82BCC" w:rsidRPr="00463C2E" w:rsidRDefault="008E03F9" w:rsidP="001B779C">
            <w:pPr>
              <w:pStyle w:val="CCSNormalText"/>
            </w:pPr>
            <w:r>
              <w:t>You may find it useful to complete this section after you have completed your response.</w:t>
            </w:r>
          </w:p>
          <w:p w14:paraId="2E702BA8" w14:textId="77777777" w:rsidR="003D34F4" w:rsidRPr="00463C2E" w:rsidRDefault="008E03F9" w:rsidP="00463C2E">
            <w:pPr>
              <w:pStyle w:val="CCSNormalText"/>
            </w:pPr>
            <w:r>
              <w:t>Provide a brief (less than one page) summary of your Response highlighting its key features. The Executive Summary should not merely replicate information provided elsewhere in your Response. This section brings together all aspects of your proposal and is your opportunity to “sell” its unique features.</w:t>
            </w:r>
          </w:p>
        </w:tc>
      </w:tr>
    </w:tbl>
    <w:p w14:paraId="7876A4E3" w14:textId="77777777" w:rsidR="00CB021C" w:rsidRDefault="00CB021C" w:rsidP="00CB021C">
      <w:pPr>
        <w:pStyle w:val="CCSNormalText"/>
      </w:pPr>
    </w:p>
    <w:p w14:paraId="1322875F" w14:textId="77777777" w:rsidR="009A66E7" w:rsidRDefault="009A66E7" w:rsidP="00CB021C">
      <w:pPr>
        <w:pStyle w:val="CCSNormalText"/>
      </w:pPr>
    </w:p>
    <w:p w14:paraId="326754A0" w14:textId="77777777" w:rsidR="009A66E7" w:rsidRDefault="009A66E7" w:rsidP="00CB021C">
      <w:pPr>
        <w:pStyle w:val="CCSNormalText"/>
      </w:pPr>
    </w:p>
    <w:p w14:paraId="72C241AC" w14:textId="77777777" w:rsidR="009A66E7" w:rsidRDefault="009A66E7" w:rsidP="00CB021C">
      <w:pPr>
        <w:pStyle w:val="CCSNormalText"/>
      </w:pPr>
    </w:p>
    <w:p w14:paraId="3CA78E2C" w14:textId="77777777" w:rsidR="009A66E7" w:rsidRDefault="009A66E7" w:rsidP="00CB021C">
      <w:pPr>
        <w:pStyle w:val="CCSNormalText"/>
      </w:pPr>
    </w:p>
    <w:p w14:paraId="17253552" w14:textId="77777777" w:rsidR="009A66E7" w:rsidRDefault="009A66E7" w:rsidP="00CB021C">
      <w:pPr>
        <w:pStyle w:val="CCSNormalText"/>
      </w:pPr>
    </w:p>
    <w:p w14:paraId="5B6658F8" w14:textId="77777777" w:rsidR="009A66E7" w:rsidRDefault="009A66E7" w:rsidP="00CB021C">
      <w:pPr>
        <w:pStyle w:val="CCSNormalText"/>
      </w:pPr>
    </w:p>
    <w:p w14:paraId="7AA08C87" w14:textId="77777777" w:rsidR="00CB021C" w:rsidRDefault="00CB021C" w:rsidP="003D34F4">
      <w:pPr>
        <w:spacing w:before="0" w:after="200" w:line="276" w:lineRule="auto"/>
      </w:pPr>
    </w:p>
    <w:p w14:paraId="7C3BFED1" w14:textId="77777777" w:rsidR="002472E0" w:rsidRDefault="008E03F9" w:rsidP="002472E0">
      <w:pPr>
        <w:pStyle w:val="CCS-Heading3"/>
      </w:pPr>
      <w:r>
        <w:t>2.2</w:t>
      </w:r>
      <w:r>
        <w:tab/>
      </w:r>
      <w:r w:rsidRPr="00DF7432">
        <w:t xml:space="preserve">Conditions </w:t>
      </w:r>
      <w:r>
        <w:t xml:space="preserve">for </w:t>
      </w:r>
      <w:r w:rsidRPr="00DF7432">
        <w:t>Participation</w:t>
      </w:r>
    </w:p>
    <w:tbl>
      <w:tblPr>
        <w:tblStyle w:val="TableGrid"/>
        <w:tblW w:w="0" w:type="auto"/>
        <w:tblLook w:val="04A0" w:firstRow="1" w:lastRow="0" w:firstColumn="1" w:lastColumn="0" w:noHBand="0" w:noVBand="1"/>
      </w:tblPr>
      <w:tblGrid>
        <w:gridCol w:w="10456"/>
      </w:tblGrid>
      <w:tr w:rsidR="00B44A31" w14:paraId="2595B267" w14:textId="77777777" w:rsidTr="000A3314">
        <w:trPr>
          <w:cantSplit/>
        </w:trPr>
        <w:tc>
          <w:tcPr>
            <w:tcW w:w="10598" w:type="dxa"/>
            <w:shd w:val="clear" w:color="auto" w:fill="F2F2F2" w:themeFill="background1" w:themeFillShade="F2"/>
          </w:tcPr>
          <w:p w14:paraId="24AB87CC" w14:textId="77777777" w:rsidR="002472E0" w:rsidRPr="00463C2E" w:rsidRDefault="008E03F9" w:rsidP="000A3314">
            <w:pPr>
              <w:pStyle w:val="CCS-Heading5"/>
              <w:spacing w:before="120"/>
            </w:pPr>
            <w:r>
              <w:t>Drafting Note:</w:t>
            </w:r>
          </w:p>
          <w:p w14:paraId="638557ED" w14:textId="77777777" w:rsidR="002472E0" w:rsidRPr="00463C2E" w:rsidRDefault="008E03F9" w:rsidP="00325696">
            <w:pPr>
              <w:pStyle w:val="CCSNormalText"/>
            </w:pPr>
            <w:r>
              <w:t xml:space="preserve">Respond to the Conditions for Participation here. </w:t>
            </w:r>
            <w:r w:rsidRPr="4613097F">
              <w:rPr>
                <w:b/>
                <w:bCs/>
              </w:rPr>
              <w:t>Do not</w:t>
            </w:r>
            <w:r>
              <w:t xml:space="preserve"> proceed further if you cannot meet the Conditions for Participation as your Response cannot be considered. The Customer will exclude from consideration any Response that does not meet the Conditions for Participation. </w:t>
            </w:r>
          </w:p>
          <w:p w14:paraId="0D8B0F7E" w14:textId="77777777" w:rsidR="002472E0" w:rsidRPr="00463C2E" w:rsidRDefault="008E03F9" w:rsidP="00325696">
            <w:pPr>
              <w:pStyle w:val="CCSNormalText"/>
            </w:pPr>
            <w:r>
              <w:t xml:space="preserve">Include a statement about how your organisation meets the Conditions for Participation (if any) detailed at </w:t>
            </w:r>
            <w:r w:rsidR="00EB08F3">
              <w:t>A</w:t>
            </w:r>
            <w:r>
              <w:t>.A.1 [Key Information and Dates].</w:t>
            </w:r>
          </w:p>
          <w:p w14:paraId="2ADE19EF" w14:textId="77777777" w:rsidR="002472E0" w:rsidRPr="00463C2E" w:rsidRDefault="008E03F9" w:rsidP="00062B0C">
            <w:pPr>
              <w:pStyle w:val="CCSNormalText"/>
            </w:pPr>
            <w:r>
              <w:t>If no Conditions for Participation specified, include the words: No Conditions for Participation specified.</w:t>
            </w:r>
          </w:p>
        </w:tc>
      </w:tr>
    </w:tbl>
    <w:p w14:paraId="7AE9E551" w14:textId="77777777" w:rsidR="002472E0" w:rsidRDefault="002472E0" w:rsidP="002472E0">
      <w:pPr>
        <w:pStyle w:val="CCSNormalText"/>
      </w:pPr>
    </w:p>
    <w:p w14:paraId="7A0F54B3" w14:textId="77777777" w:rsidR="002472E0" w:rsidRDefault="002472E0" w:rsidP="002472E0">
      <w:pPr>
        <w:pStyle w:val="CCSNormalText"/>
      </w:pPr>
    </w:p>
    <w:p w14:paraId="39315608" w14:textId="77777777" w:rsidR="003D34F4" w:rsidRDefault="008E03F9" w:rsidP="003D34F4">
      <w:pPr>
        <w:spacing w:before="0" w:after="200" w:line="276" w:lineRule="auto"/>
        <w:rPr>
          <w:lang w:eastAsia="zh-CN" w:bidi="th-TH"/>
        </w:rPr>
      </w:pPr>
      <w:r>
        <w:br w:type="page"/>
      </w:r>
    </w:p>
    <w:p w14:paraId="34BE4640" w14:textId="77777777" w:rsidR="003D34F4" w:rsidRDefault="008E03F9" w:rsidP="003D34F4">
      <w:pPr>
        <w:pStyle w:val="CCS-Heading2"/>
      </w:pPr>
      <w:r>
        <w:lastRenderedPageBreak/>
        <w:t>Part 3 – Ability to Meet the Requirement</w:t>
      </w:r>
    </w:p>
    <w:p w14:paraId="0299DAD2" w14:textId="77777777" w:rsidR="003D34F4" w:rsidRDefault="008E03F9" w:rsidP="003D34F4">
      <w:pPr>
        <w:pStyle w:val="CCS-Heading3"/>
      </w:pPr>
      <w:r>
        <w:t>3.1</w:t>
      </w:r>
      <w:r>
        <w:tab/>
      </w:r>
      <w:r w:rsidR="4613097F">
        <w:t>Detailed Proposal to Meet the Customer’s Requirement</w:t>
      </w:r>
    </w:p>
    <w:tbl>
      <w:tblPr>
        <w:tblStyle w:val="TableGrid"/>
        <w:tblW w:w="0" w:type="auto"/>
        <w:tblLook w:val="04A0" w:firstRow="1" w:lastRow="0" w:firstColumn="1" w:lastColumn="0" w:noHBand="0" w:noVBand="1"/>
      </w:tblPr>
      <w:tblGrid>
        <w:gridCol w:w="10456"/>
      </w:tblGrid>
      <w:tr w:rsidR="00B44A31" w14:paraId="034C58F6" w14:textId="77777777" w:rsidTr="000A3314">
        <w:trPr>
          <w:cantSplit/>
        </w:trPr>
        <w:tc>
          <w:tcPr>
            <w:tcW w:w="10598" w:type="dxa"/>
            <w:shd w:val="clear" w:color="auto" w:fill="F2F2F2" w:themeFill="background1" w:themeFillShade="F2"/>
          </w:tcPr>
          <w:p w14:paraId="636C6E66" w14:textId="77777777" w:rsidR="002472E0" w:rsidRPr="00463C2E" w:rsidRDefault="008E03F9" w:rsidP="000A3314">
            <w:pPr>
              <w:pStyle w:val="CCS-Heading5"/>
              <w:spacing w:before="120"/>
            </w:pPr>
            <w:r>
              <w:t>Drafting Note:</w:t>
            </w:r>
          </w:p>
          <w:p w14:paraId="51D41D2B" w14:textId="77777777" w:rsidR="002472E0" w:rsidRPr="00463C2E" w:rsidRDefault="008E03F9" w:rsidP="002472E0">
            <w:pPr>
              <w:pStyle w:val="CCSNormalText"/>
            </w:pPr>
            <w:r>
              <w:t>Your response should address each aspect of the Statement of Requirement and explain/demonstrate how your response/solution meets the Requirement.</w:t>
            </w:r>
          </w:p>
          <w:p w14:paraId="516FCA7E" w14:textId="77777777" w:rsidR="002472E0" w:rsidRPr="00463C2E" w:rsidRDefault="008E03F9" w:rsidP="002472E0">
            <w:pPr>
              <w:pStyle w:val="CCSNormalText"/>
            </w:pPr>
            <w:r>
              <w:t>Provide a detailed description of your proposal to supply the Customer’s Requirement, including any delivery methodology. This is your opportunity to convince the evaluation team that your organisation understands the Requirement and can deliver it to a high standard. Do not provide general marketing material.</w:t>
            </w:r>
          </w:p>
          <w:p w14:paraId="48B835BD" w14:textId="77777777" w:rsidR="002472E0" w:rsidRPr="00463C2E" w:rsidRDefault="008E03F9" w:rsidP="002472E0">
            <w:pPr>
              <w:pStyle w:val="CCSNormalText"/>
            </w:pPr>
            <w:r>
              <w:t>Highlight your competitive advantage as well as special or unique features of your proposal. Depending on the Requirement, your response may propose a detailed project plan including project milestones and completion dates, timeframes, quality standards or performance indicators. It may also detail critical issues or key delivery risks of which the Customer should be aware.</w:t>
            </w:r>
          </w:p>
          <w:p w14:paraId="5DF27810" w14:textId="77777777" w:rsidR="002472E0" w:rsidRPr="00463C2E" w:rsidRDefault="008E03F9" w:rsidP="002472E0">
            <w:pPr>
              <w:pStyle w:val="CCSNormalText"/>
            </w:pPr>
            <w:r>
              <w:t xml:space="preserve">If meeting the Customer’s Requirement involves reporting, </w:t>
            </w:r>
            <w:proofErr w:type="gramStart"/>
            <w:r>
              <w:t>travel</w:t>
            </w:r>
            <w:proofErr w:type="gramEnd"/>
            <w:r>
              <w:t xml:space="preserve"> or attendance at meetings, you should clearly identify how you will meet these requirements, including details of personnel involved. Do not include any pricing or pricing information in Part 3. You should ensure that you clearly address any costs in your response to Part 5.</w:t>
            </w:r>
          </w:p>
          <w:p w14:paraId="39F4E6F0" w14:textId="77777777" w:rsidR="003D34F4" w:rsidRPr="00463C2E" w:rsidRDefault="008E03F9" w:rsidP="002472E0">
            <w:pPr>
              <w:pStyle w:val="CCS-Heading5"/>
            </w:pPr>
            <w:r>
              <w:rPr>
                <w:b w:val="0"/>
              </w:rPr>
              <w:t>Do not rely on your organisation’s reputation. The evaluation team can only consider information you provide in this submission</w:t>
            </w:r>
            <w:r>
              <w:t>.</w:t>
            </w:r>
          </w:p>
        </w:tc>
      </w:tr>
    </w:tbl>
    <w:p w14:paraId="22FD8BB1" w14:textId="77777777" w:rsidR="003D34F4" w:rsidRDefault="003D34F4" w:rsidP="003D34F4">
      <w:pPr>
        <w:pStyle w:val="CCSNormalText"/>
      </w:pPr>
    </w:p>
    <w:p w14:paraId="73E4D33A" w14:textId="77777777" w:rsidR="00A82BCC" w:rsidRDefault="00A82BCC" w:rsidP="003D34F4">
      <w:pPr>
        <w:pStyle w:val="CCSNormalText"/>
      </w:pPr>
    </w:p>
    <w:p w14:paraId="2C884551" w14:textId="77777777" w:rsidR="009E096D" w:rsidRPr="002803B5" w:rsidRDefault="008E03F9" w:rsidP="009E096D">
      <w:pPr>
        <w:pStyle w:val="CCS-NumericNumberedList"/>
        <w:numPr>
          <w:ilvl w:val="0"/>
          <w:numId w:val="12"/>
        </w:numPr>
        <w:rPr>
          <w:sz w:val="24"/>
          <w:szCs w:val="24"/>
        </w:rPr>
      </w:pPr>
      <w:r w:rsidRPr="009E096D">
        <w:rPr>
          <w:sz w:val="24"/>
          <w:szCs w:val="24"/>
        </w:rPr>
        <w:t>Commonwealth Supplier Code of Conduct</w:t>
      </w:r>
    </w:p>
    <w:tbl>
      <w:tblPr>
        <w:tblStyle w:val="TableGrid"/>
        <w:tblW w:w="10456" w:type="dxa"/>
        <w:tblLook w:val="04A0" w:firstRow="1" w:lastRow="0" w:firstColumn="1" w:lastColumn="0" w:noHBand="0" w:noVBand="1"/>
      </w:tblPr>
      <w:tblGrid>
        <w:gridCol w:w="6873"/>
        <w:gridCol w:w="3583"/>
      </w:tblGrid>
      <w:tr w:rsidR="00B44A31" w14:paraId="0C8C68E7" w14:textId="77777777" w:rsidTr="002803B5">
        <w:trPr>
          <w:cantSplit/>
          <w:trHeight w:val="284"/>
        </w:trPr>
        <w:tc>
          <w:tcPr>
            <w:tcW w:w="6799" w:type="dxa"/>
            <w:hideMark/>
          </w:tcPr>
          <w:p w14:paraId="02D807FA" w14:textId="77777777" w:rsidR="009E096D" w:rsidRPr="001566F4" w:rsidRDefault="008E03F9" w:rsidP="007004A2">
            <w:pPr>
              <w:pStyle w:val="CCS-TableText"/>
            </w:pPr>
            <w:r w:rsidRPr="001566F4">
              <w:t xml:space="preserve">Has </w:t>
            </w:r>
            <w:r>
              <w:t xml:space="preserve">the Potential Supplier </w:t>
            </w:r>
            <w:r w:rsidRPr="00A91B95">
              <w:t xml:space="preserve">ever been investigated for a potential breach, or has been found to have </w:t>
            </w:r>
            <w:proofErr w:type="gramStart"/>
            <w:r w:rsidRPr="00A91B95">
              <w:t>actually breached</w:t>
            </w:r>
            <w:proofErr w:type="gramEnd"/>
            <w:r w:rsidRPr="00A91B95">
              <w:t xml:space="preserve">, the </w:t>
            </w:r>
            <w:r>
              <w:t xml:space="preserve">Commonwealth Supplier </w:t>
            </w:r>
            <w:r w:rsidRPr="00A91B95">
              <w:t xml:space="preserve">Code </w:t>
            </w:r>
            <w:r>
              <w:t xml:space="preserve">of Conduct </w:t>
            </w:r>
            <w:r w:rsidRPr="00A91B95">
              <w:t>in connection with a Commonwealth contract</w:t>
            </w:r>
            <w:r>
              <w:t>?</w:t>
            </w:r>
          </w:p>
        </w:tc>
        <w:tc>
          <w:tcPr>
            <w:tcW w:w="3544" w:type="dxa"/>
          </w:tcPr>
          <w:p w14:paraId="34B6A33D" w14:textId="77777777" w:rsidR="009E096D" w:rsidRPr="006919BE" w:rsidRDefault="00000000" w:rsidP="007004A2">
            <w:pPr>
              <w:pStyle w:val="CCS-TableText"/>
            </w:pPr>
            <w:sdt>
              <w:sdtPr>
                <w:id w:val="-297927684"/>
                <w14:checkbox>
                  <w14:checked w14:val="0"/>
                  <w14:checkedState w14:val="2612" w14:font="MS Gothic"/>
                  <w14:uncheckedState w14:val="2610" w14:font="MS Gothic"/>
                </w14:checkbox>
              </w:sdtPr>
              <w:sdtContent>
                <w:r w:rsidR="008E03F9" w:rsidRPr="006919BE">
                  <w:rPr>
                    <w:rFonts w:ascii="Segoe UI Symbol" w:eastAsia="MS Gothic" w:hAnsi="Segoe UI Symbol" w:cs="Segoe UI Symbol"/>
                  </w:rPr>
                  <w:t>☐</w:t>
                </w:r>
              </w:sdtContent>
            </w:sdt>
            <w:r w:rsidR="008E03F9" w:rsidRPr="006919BE">
              <w:t xml:space="preserve">  Yes, see below.</w:t>
            </w:r>
          </w:p>
          <w:p w14:paraId="5DA13573" w14:textId="77777777" w:rsidR="009E096D" w:rsidRPr="006919BE" w:rsidRDefault="00000000" w:rsidP="007004A2">
            <w:pPr>
              <w:pStyle w:val="CCS-TableText"/>
            </w:pPr>
            <w:sdt>
              <w:sdtPr>
                <w:id w:val="1854759195"/>
                <w14:checkbox>
                  <w14:checked w14:val="0"/>
                  <w14:checkedState w14:val="2612" w14:font="MS Gothic"/>
                  <w14:uncheckedState w14:val="2610" w14:font="MS Gothic"/>
                </w14:checkbox>
              </w:sdtPr>
              <w:sdtContent>
                <w:r w:rsidR="008E03F9" w:rsidRPr="006919BE">
                  <w:rPr>
                    <w:rFonts w:ascii="Segoe UI Symbol" w:eastAsia="MS Gothic" w:hAnsi="Segoe UI Symbol" w:cs="Segoe UI Symbol"/>
                  </w:rPr>
                  <w:t>☐</w:t>
                </w:r>
              </w:sdtContent>
            </w:sdt>
            <w:r w:rsidR="008E03F9" w:rsidRPr="006919BE">
              <w:t xml:space="preserve">  No</w:t>
            </w:r>
          </w:p>
        </w:tc>
      </w:tr>
      <w:tr w:rsidR="00B44A31" w14:paraId="298CCE2A" w14:textId="77777777" w:rsidTr="002803B5">
        <w:trPr>
          <w:cantSplit/>
          <w:trHeight w:val="284"/>
        </w:trPr>
        <w:tc>
          <w:tcPr>
            <w:tcW w:w="6799" w:type="dxa"/>
          </w:tcPr>
          <w:p w14:paraId="01A11D85" w14:textId="77777777" w:rsidR="009E096D" w:rsidRPr="001566F4" w:rsidRDefault="008E03F9" w:rsidP="007004A2">
            <w:pPr>
              <w:pStyle w:val="CCS-TableText"/>
            </w:pPr>
            <w:r w:rsidRPr="15CFB639">
              <w:rPr>
                <w:b/>
                <w:bCs/>
              </w:rPr>
              <w:t>If yes</w:t>
            </w:r>
            <w:r>
              <w:t>, provide further details:</w:t>
            </w:r>
          </w:p>
        </w:tc>
        <w:tc>
          <w:tcPr>
            <w:tcW w:w="3544" w:type="dxa"/>
          </w:tcPr>
          <w:p w14:paraId="1CF62241" w14:textId="77777777" w:rsidR="009E096D" w:rsidRDefault="009E096D" w:rsidP="007004A2">
            <w:pPr>
              <w:pStyle w:val="CCS-TableText"/>
            </w:pPr>
          </w:p>
        </w:tc>
      </w:tr>
    </w:tbl>
    <w:tbl>
      <w:tblPr>
        <w:tblStyle w:val="TableGrid"/>
        <w:tblpPr w:leftFromText="180" w:rightFromText="180" w:vertAnchor="text" w:horzAnchor="margin" w:tblpY="837"/>
        <w:tblW w:w="10456" w:type="dxa"/>
        <w:shd w:val="clear" w:color="auto" w:fill="F2F2F2" w:themeFill="background1" w:themeFillShade="F2"/>
        <w:tblLook w:val="04A0" w:firstRow="1" w:lastRow="0" w:firstColumn="1" w:lastColumn="0" w:noHBand="0" w:noVBand="1"/>
      </w:tblPr>
      <w:tblGrid>
        <w:gridCol w:w="10456"/>
      </w:tblGrid>
      <w:tr w:rsidR="00B44A31" w14:paraId="1260F2BB" w14:textId="77777777" w:rsidTr="002803B5">
        <w:trPr>
          <w:cantSplit/>
        </w:trPr>
        <w:tc>
          <w:tcPr>
            <w:tcW w:w="10456" w:type="dxa"/>
            <w:shd w:val="clear" w:color="auto" w:fill="F2F2F2" w:themeFill="background1" w:themeFillShade="F2"/>
          </w:tcPr>
          <w:p w14:paraId="19CDE93B" w14:textId="77777777" w:rsidR="002803B5" w:rsidRPr="000A3314" w:rsidRDefault="008E03F9" w:rsidP="002803B5">
            <w:pPr>
              <w:pStyle w:val="CCS-Heading5"/>
              <w:spacing w:before="120"/>
            </w:pPr>
            <w:r w:rsidRPr="000A3314">
              <w:t>Drafting Note:</w:t>
            </w:r>
          </w:p>
          <w:p w14:paraId="0B792E9A" w14:textId="77777777" w:rsidR="002803B5" w:rsidRPr="003B2674" w:rsidRDefault="008E03F9" w:rsidP="002803B5">
            <w:pPr>
              <w:pStyle w:val="CCS-Heading4"/>
              <w:tabs>
                <w:tab w:val="clear" w:pos="1134"/>
              </w:tabs>
              <w:spacing w:before="60"/>
              <w:rPr>
                <w:rStyle w:val="ui-provider"/>
                <w:b w:val="0"/>
                <w:sz w:val="22"/>
                <w:szCs w:val="22"/>
                <w:lang w:eastAsia="zh-CN" w:bidi="th-TH"/>
              </w:rPr>
            </w:pPr>
            <w:r w:rsidRPr="003B2674">
              <w:rPr>
                <w:rStyle w:val="ui-provider"/>
                <w:b w:val="0"/>
                <w:sz w:val="22"/>
                <w:szCs w:val="22"/>
                <w:lang w:eastAsia="zh-CN" w:bidi="th-TH"/>
              </w:rPr>
              <w:t xml:space="preserve">Where requested by the Customer at A.A.2(a), provide information demonstrating that you have appropriate policies, frameworks, or similar, in place to comply with the Commonwealth Supplier Code of Conduct. While you may include general information, </w:t>
            </w:r>
            <w:proofErr w:type="gramStart"/>
            <w:r w:rsidRPr="003B2674">
              <w:rPr>
                <w:rStyle w:val="ui-provider"/>
                <w:b w:val="0"/>
                <w:sz w:val="22"/>
                <w:szCs w:val="22"/>
                <w:lang w:eastAsia="zh-CN" w:bidi="th-TH"/>
              </w:rPr>
              <w:t>try</w:t>
            </w:r>
            <w:proofErr w:type="gramEnd"/>
            <w:r w:rsidRPr="003B2674">
              <w:rPr>
                <w:rStyle w:val="ui-provider"/>
                <w:b w:val="0"/>
                <w:sz w:val="22"/>
                <w:szCs w:val="22"/>
                <w:lang w:eastAsia="zh-CN" w:bidi="th-TH"/>
              </w:rPr>
              <w:t xml:space="preserve"> and focus your response to any specific aspects of the Code identified and any specific information requested above.</w:t>
            </w:r>
          </w:p>
          <w:p w14:paraId="42FD8194" w14:textId="77777777" w:rsidR="002803B5" w:rsidRPr="00463C2E" w:rsidRDefault="008E03F9" w:rsidP="002803B5">
            <w:pPr>
              <w:pStyle w:val="CCSNormalText"/>
            </w:pPr>
            <w:r>
              <w:rPr>
                <w:rStyle w:val="ui-provider"/>
              </w:rPr>
              <w:t xml:space="preserve">If A.A.2(a) does not specify compliance information, type </w:t>
            </w:r>
            <w:r>
              <w:t>“Not Applicable” below.</w:t>
            </w:r>
          </w:p>
        </w:tc>
      </w:tr>
    </w:tbl>
    <w:p w14:paraId="2C4CB791" w14:textId="77777777" w:rsidR="009E096D" w:rsidRDefault="009E096D" w:rsidP="009E096D">
      <w:pPr>
        <w:pStyle w:val="CCS-NumericNumberedList"/>
        <w:rPr>
          <w:sz w:val="24"/>
          <w:szCs w:val="24"/>
        </w:rPr>
      </w:pPr>
    </w:p>
    <w:p w14:paraId="162B0208" w14:textId="77777777" w:rsidR="009E096D" w:rsidRDefault="009E096D" w:rsidP="009E096D">
      <w:pPr>
        <w:pStyle w:val="CCS-NumericNumberedList"/>
        <w:rPr>
          <w:sz w:val="24"/>
          <w:szCs w:val="24"/>
        </w:rPr>
      </w:pPr>
    </w:p>
    <w:p w14:paraId="0AF9A3E8" w14:textId="77777777" w:rsidR="009E096D" w:rsidRDefault="009E096D" w:rsidP="009E096D">
      <w:pPr>
        <w:pStyle w:val="CCS-NumericNumberedList"/>
        <w:rPr>
          <w:sz w:val="24"/>
          <w:szCs w:val="24"/>
        </w:rPr>
      </w:pPr>
    </w:p>
    <w:p w14:paraId="2611BB32" w14:textId="77777777" w:rsidR="009E096D" w:rsidRDefault="009E096D" w:rsidP="009E096D">
      <w:pPr>
        <w:pStyle w:val="CCS-NumericNumberedList"/>
        <w:rPr>
          <w:sz w:val="24"/>
          <w:szCs w:val="24"/>
        </w:rPr>
      </w:pPr>
    </w:p>
    <w:p w14:paraId="114744AF" w14:textId="77777777" w:rsidR="009E096D" w:rsidRDefault="009E096D" w:rsidP="009E096D">
      <w:pPr>
        <w:pStyle w:val="CCS-NumericNumberedList"/>
        <w:rPr>
          <w:sz w:val="24"/>
          <w:szCs w:val="24"/>
        </w:rPr>
      </w:pPr>
    </w:p>
    <w:p w14:paraId="7622A70B" w14:textId="77777777" w:rsidR="009E096D" w:rsidRDefault="009E096D" w:rsidP="009E096D">
      <w:pPr>
        <w:pStyle w:val="CCS-NumericNumberedList"/>
        <w:rPr>
          <w:sz w:val="24"/>
          <w:szCs w:val="24"/>
        </w:rPr>
      </w:pPr>
    </w:p>
    <w:p w14:paraId="2A6F370D" w14:textId="77777777" w:rsidR="002803B5" w:rsidRDefault="002803B5" w:rsidP="009E096D">
      <w:pPr>
        <w:pStyle w:val="CCS-NumericNumberedList"/>
        <w:rPr>
          <w:sz w:val="24"/>
          <w:szCs w:val="24"/>
        </w:rPr>
      </w:pPr>
    </w:p>
    <w:p w14:paraId="079FB07D" w14:textId="77777777" w:rsidR="009E096D" w:rsidRPr="009E096D" w:rsidRDefault="009E096D" w:rsidP="009E096D">
      <w:pPr>
        <w:pStyle w:val="CCS-NumericNumberedList"/>
        <w:rPr>
          <w:sz w:val="24"/>
          <w:szCs w:val="24"/>
        </w:rPr>
      </w:pPr>
    </w:p>
    <w:p w14:paraId="144258D2" w14:textId="77777777" w:rsidR="00B7357E" w:rsidRPr="00463C2E" w:rsidRDefault="008E03F9" w:rsidP="00013D2B">
      <w:pPr>
        <w:pStyle w:val="CCS-NumericNumberedList"/>
        <w:numPr>
          <w:ilvl w:val="0"/>
          <w:numId w:val="12"/>
        </w:numPr>
      </w:pPr>
      <w:r w:rsidRPr="008B189B">
        <w:rPr>
          <w:sz w:val="24"/>
        </w:rPr>
        <w:lastRenderedPageBreak/>
        <w:t>Standards</w:t>
      </w:r>
    </w:p>
    <w:tbl>
      <w:tblPr>
        <w:tblStyle w:val="TableGrid"/>
        <w:tblW w:w="0" w:type="auto"/>
        <w:shd w:val="clear" w:color="auto" w:fill="F2F2F2" w:themeFill="background1" w:themeFillShade="F2"/>
        <w:tblLook w:val="04A0" w:firstRow="1" w:lastRow="0" w:firstColumn="1" w:lastColumn="0" w:noHBand="0" w:noVBand="1"/>
      </w:tblPr>
      <w:tblGrid>
        <w:gridCol w:w="10456"/>
      </w:tblGrid>
      <w:tr w:rsidR="00B44A31" w14:paraId="156B55BD" w14:textId="77777777" w:rsidTr="000A3314">
        <w:trPr>
          <w:cantSplit/>
        </w:trPr>
        <w:tc>
          <w:tcPr>
            <w:tcW w:w="10682" w:type="dxa"/>
            <w:shd w:val="clear" w:color="auto" w:fill="F2F2F2" w:themeFill="background1" w:themeFillShade="F2"/>
          </w:tcPr>
          <w:p w14:paraId="5056269D" w14:textId="77777777" w:rsidR="002472E0" w:rsidRPr="000A3314" w:rsidRDefault="008E03F9" w:rsidP="000A3314">
            <w:pPr>
              <w:pStyle w:val="CCS-Heading5"/>
              <w:spacing w:before="120"/>
            </w:pPr>
            <w:r w:rsidRPr="000A3314">
              <w:t>Drafting Note:</w:t>
            </w:r>
          </w:p>
          <w:p w14:paraId="141422F7" w14:textId="77777777" w:rsidR="002472E0" w:rsidRPr="00463C2E" w:rsidRDefault="008E03F9" w:rsidP="002472E0">
            <w:pPr>
              <w:pStyle w:val="CCSNormalText"/>
            </w:pPr>
            <w:r>
              <w:t xml:space="preserve">Provide full details and evidence of compliance with all applicable Australian standards, and any Australian and international standards and requirements specified in </w:t>
            </w:r>
            <w:r w:rsidR="00E1711F">
              <w:t>The</w:t>
            </w:r>
            <w:r>
              <w:t xml:space="preserve"> Requirement. Potential Suppliers are encouraged to demonstrate how any standard(s) are proposed to be specifically used in the delivery of the goods/services (i.e. provide evidence that demonstrates how your organisation complies with applicable standards in the context of the requested goods/services and attach supporting evidence as necessary).</w:t>
            </w:r>
          </w:p>
          <w:p w14:paraId="638E0D9C" w14:textId="77777777" w:rsidR="002472E0" w:rsidRPr="00463C2E" w:rsidRDefault="008E03F9" w:rsidP="002472E0">
            <w:pPr>
              <w:pStyle w:val="CCSNormalText"/>
            </w:pPr>
            <w:r>
              <w:t xml:space="preserve">Where you do not propose to comply with a standard which has been included in </w:t>
            </w:r>
            <w:r w:rsidR="00E1711F">
              <w:t xml:space="preserve">The </w:t>
            </w:r>
            <w:r>
              <w:t>Requirement, propose an alternative standard and justify your reasons. Where no standard has been specified, list any applicable standards with which you propose to comply.</w:t>
            </w:r>
          </w:p>
          <w:p w14:paraId="5BACF622" w14:textId="77777777" w:rsidR="00B7357E" w:rsidRPr="00463C2E" w:rsidRDefault="008E03F9" w:rsidP="002472E0">
            <w:pPr>
              <w:pStyle w:val="CCSNormalText"/>
            </w:pPr>
            <w:r>
              <w:t>Type “Not Applicable” below if no standards apply.</w:t>
            </w:r>
          </w:p>
        </w:tc>
      </w:tr>
    </w:tbl>
    <w:p w14:paraId="51C4EFE7" w14:textId="77777777" w:rsidR="00B7357E" w:rsidRDefault="00B7357E" w:rsidP="00B7357E">
      <w:pPr>
        <w:pStyle w:val="CCSNormalText"/>
      </w:pPr>
    </w:p>
    <w:p w14:paraId="0B344C42" w14:textId="77777777" w:rsidR="00B7357E" w:rsidRDefault="00B7357E" w:rsidP="00B7357E">
      <w:pPr>
        <w:pStyle w:val="CCSNormalText"/>
      </w:pPr>
    </w:p>
    <w:p w14:paraId="705E438F" w14:textId="77777777" w:rsidR="003D34F4" w:rsidRDefault="003D34F4" w:rsidP="003D34F4">
      <w:pPr>
        <w:pStyle w:val="CCSNormalText"/>
      </w:pPr>
    </w:p>
    <w:p w14:paraId="6B52BF01" w14:textId="77777777" w:rsidR="002E274E" w:rsidRDefault="008E03F9">
      <w:pPr>
        <w:spacing w:before="0" w:after="200" w:line="276" w:lineRule="auto"/>
        <w:rPr>
          <w:lang w:eastAsia="zh-CN" w:bidi="th-TH"/>
        </w:rPr>
      </w:pPr>
      <w:r>
        <w:br w:type="page"/>
      </w:r>
    </w:p>
    <w:p w14:paraId="60768585" w14:textId="77777777" w:rsidR="003D34F4" w:rsidRDefault="008E03F9" w:rsidP="003D34F4">
      <w:pPr>
        <w:pStyle w:val="CCS-Heading2"/>
      </w:pPr>
      <w:r>
        <w:lastRenderedPageBreak/>
        <w:t>Part 4 – Potential Supplier’s Demonstrated Capability and Capacity</w:t>
      </w:r>
    </w:p>
    <w:p w14:paraId="3DED1868" w14:textId="77777777" w:rsidR="003D34F4" w:rsidRDefault="008E03F9" w:rsidP="003D34F4">
      <w:pPr>
        <w:pStyle w:val="CCS-Heading3"/>
      </w:pPr>
      <w:r>
        <w:t>4.1</w:t>
      </w:r>
      <w:r>
        <w:tab/>
        <w:t>Statement of Skills and Experience</w:t>
      </w:r>
    </w:p>
    <w:tbl>
      <w:tblPr>
        <w:tblStyle w:val="TableGrid"/>
        <w:tblW w:w="0" w:type="auto"/>
        <w:tblLook w:val="04A0" w:firstRow="1" w:lastRow="0" w:firstColumn="1" w:lastColumn="0" w:noHBand="0" w:noVBand="1"/>
      </w:tblPr>
      <w:tblGrid>
        <w:gridCol w:w="10456"/>
      </w:tblGrid>
      <w:tr w:rsidR="00B44A31" w14:paraId="7F637B9B" w14:textId="77777777" w:rsidTr="000A3314">
        <w:trPr>
          <w:cantSplit/>
        </w:trPr>
        <w:tc>
          <w:tcPr>
            <w:tcW w:w="10598" w:type="dxa"/>
            <w:shd w:val="clear" w:color="auto" w:fill="F2F2F2" w:themeFill="background1" w:themeFillShade="F2"/>
          </w:tcPr>
          <w:p w14:paraId="4BCE267F" w14:textId="77777777" w:rsidR="00463C2E" w:rsidRDefault="008E03F9" w:rsidP="000A3314">
            <w:pPr>
              <w:pStyle w:val="CCS-Heading5"/>
              <w:spacing w:before="120"/>
            </w:pPr>
            <w:r>
              <w:t>D</w:t>
            </w:r>
            <w:r w:rsidR="001876F7">
              <w:t>rafting Note:</w:t>
            </w:r>
          </w:p>
          <w:p w14:paraId="3EA7B260" w14:textId="77777777" w:rsidR="00463C2E" w:rsidRDefault="008E03F9" w:rsidP="00463C2E">
            <w:pPr>
              <w:pStyle w:val="CCSNormalText"/>
            </w:pPr>
            <w:r>
              <w:t>This section should be used to demonstrate to the evaluation team your organisation’s proven capability and capacity to meet the Customer’s Requirement to a high standard and consistent quality. You should highlight your organisation’s capacity and any unique capabilities that provide it with a competitive advantage.</w:t>
            </w:r>
          </w:p>
          <w:p w14:paraId="4272D75B" w14:textId="77777777" w:rsidR="00463C2E" w:rsidRDefault="008E03F9" w:rsidP="00463C2E">
            <w:pPr>
              <w:pStyle w:val="CCSNormalText"/>
            </w:pPr>
            <w:r>
              <w:t xml:space="preserve">Provide clear, concise description of your organisation’s relevant skills and experience to deliver the Requirement. </w:t>
            </w:r>
          </w:p>
          <w:p w14:paraId="4ABC86AA" w14:textId="77777777" w:rsidR="00463C2E" w:rsidRDefault="008E03F9" w:rsidP="00463C2E">
            <w:pPr>
              <w:pStyle w:val="CCSNormalText"/>
            </w:pPr>
            <w:r>
              <w:t>Depending on the Requirement, this could include a detailed description of recent relevant experience in successfully supplying a similar requirement. It could also include your organisation’s expertise in this field, brief information on relevant personnel (highlighting relevant expertise and experience), details of relevant intellectual property or unique products used.</w:t>
            </w:r>
          </w:p>
          <w:p w14:paraId="3D8701F9" w14:textId="77777777" w:rsidR="00926733" w:rsidRDefault="008E03F9" w:rsidP="00C4609F">
            <w:pPr>
              <w:pStyle w:val="CCSNormalText"/>
            </w:pPr>
            <w:r>
              <w:t>Do not include any pricing or pricing information in this Part. All pricing information should be included in Part 5.</w:t>
            </w:r>
          </w:p>
        </w:tc>
      </w:tr>
    </w:tbl>
    <w:p w14:paraId="2689D475" w14:textId="77777777" w:rsidR="003D34F4" w:rsidRDefault="003D34F4" w:rsidP="003D34F4">
      <w:pPr>
        <w:pStyle w:val="CCSNormalText"/>
      </w:pPr>
    </w:p>
    <w:p w14:paraId="62409B95" w14:textId="77777777" w:rsidR="009A66E7" w:rsidRDefault="009A66E7" w:rsidP="003D34F4">
      <w:pPr>
        <w:pStyle w:val="CCSNormalText"/>
      </w:pPr>
    </w:p>
    <w:p w14:paraId="2DEC7AEB" w14:textId="77777777" w:rsidR="009A66E7" w:rsidRDefault="009A66E7" w:rsidP="003D34F4">
      <w:pPr>
        <w:pStyle w:val="CCSNormalText"/>
      </w:pPr>
    </w:p>
    <w:p w14:paraId="466A9BD6" w14:textId="77777777" w:rsidR="009A66E7" w:rsidRDefault="009A66E7" w:rsidP="003D34F4">
      <w:pPr>
        <w:pStyle w:val="CCSNormalText"/>
      </w:pPr>
    </w:p>
    <w:p w14:paraId="47B8A077" w14:textId="77777777" w:rsidR="009A66E7" w:rsidRDefault="009A66E7" w:rsidP="003D34F4">
      <w:pPr>
        <w:pStyle w:val="CCSNormalText"/>
      </w:pPr>
    </w:p>
    <w:p w14:paraId="0255E1EF" w14:textId="77777777" w:rsidR="009A66E7" w:rsidRDefault="009A66E7" w:rsidP="003D34F4">
      <w:pPr>
        <w:pStyle w:val="CCSNormalText"/>
      </w:pPr>
    </w:p>
    <w:p w14:paraId="484016A6" w14:textId="77777777" w:rsidR="009A66E7" w:rsidRDefault="009A66E7" w:rsidP="003D34F4">
      <w:pPr>
        <w:pStyle w:val="CCSNormalText"/>
      </w:pPr>
    </w:p>
    <w:p w14:paraId="08E0735D" w14:textId="77777777" w:rsidR="009A66E7" w:rsidRDefault="009A66E7" w:rsidP="003D34F4">
      <w:pPr>
        <w:pStyle w:val="CCSNormalText"/>
      </w:pPr>
    </w:p>
    <w:p w14:paraId="61CF813E" w14:textId="77777777" w:rsidR="009A66E7" w:rsidRDefault="009A66E7" w:rsidP="003D34F4">
      <w:pPr>
        <w:pStyle w:val="CCSNormalText"/>
      </w:pPr>
    </w:p>
    <w:p w14:paraId="7C86D1D6" w14:textId="77777777" w:rsidR="009A66E7" w:rsidRDefault="009A66E7" w:rsidP="003D34F4">
      <w:pPr>
        <w:pStyle w:val="CCSNormalText"/>
      </w:pPr>
    </w:p>
    <w:p w14:paraId="67D5E051" w14:textId="77777777" w:rsidR="009A66E7" w:rsidRDefault="009A66E7" w:rsidP="003D34F4">
      <w:pPr>
        <w:pStyle w:val="CCSNormalText"/>
      </w:pPr>
    </w:p>
    <w:p w14:paraId="363C68EB" w14:textId="77777777" w:rsidR="009A66E7" w:rsidRDefault="009A66E7" w:rsidP="003D34F4">
      <w:pPr>
        <w:pStyle w:val="CCSNormalText"/>
      </w:pPr>
    </w:p>
    <w:p w14:paraId="63F921C7" w14:textId="77777777" w:rsidR="009A66E7" w:rsidRDefault="009A66E7" w:rsidP="003D34F4">
      <w:pPr>
        <w:pStyle w:val="CCSNormalText"/>
      </w:pPr>
    </w:p>
    <w:p w14:paraId="5F2E342E" w14:textId="77777777" w:rsidR="009A66E7" w:rsidRDefault="009A66E7" w:rsidP="003D34F4">
      <w:pPr>
        <w:pStyle w:val="CCSNormalText"/>
      </w:pPr>
    </w:p>
    <w:p w14:paraId="03D0A587" w14:textId="77777777" w:rsidR="009A66E7" w:rsidRDefault="009A66E7" w:rsidP="003D34F4">
      <w:pPr>
        <w:pStyle w:val="CCSNormalText"/>
      </w:pPr>
    </w:p>
    <w:p w14:paraId="7C476BE9" w14:textId="77777777" w:rsidR="009A66E7" w:rsidRDefault="009A66E7" w:rsidP="003D34F4">
      <w:pPr>
        <w:pStyle w:val="CCSNormalText"/>
      </w:pPr>
    </w:p>
    <w:p w14:paraId="37F3C327" w14:textId="77777777" w:rsidR="009A66E7" w:rsidRDefault="009A66E7" w:rsidP="003D34F4">
      <w:pPr>
        <w:pStyle w:val="CCSNormalText"/>
      </w:pPr>
    </w:p>
    <w:p w14:paraId="19DB40AF" w14:textId="77777777" w:rsidR="009A66E7" w:rsidRDefault="009A66E7" w:rsidP="003D34F4">
      <w:pPr>
        <w:pStyle w:val="CCSNormalText"/>
      </w:pPr>
    </w:p>
    <w:p w14:paraId="2EFC0CE6" w14:textId="77777777" w:rsidR="009A66E7" w:rsidRDefault="009A66E7" w:rsidP="003D34F4">
      <w:pPr>
        <w:pStyle w:val="CCSNormalText"/>
      </w:pPr>
    </w:p>
    <w:p w14:paraId="6C61C0E4" w14:textId="77777777" w:rsidR="009A66E7" w:rsidRDefault="009A66E7" w:rsidP="003D34F4">
      <w:pPr>
        <w:pStyle w:val="CCSNormalText"/>
      </w:pPr>
    </w:p>
    <w:p w14:paraId="7A86381A" w14:textId="77777777" w:rsidR="009A66E7" w:rsidRDefault="009A66E7" w:rsidP="003D34F4">
      <w:pPr>
        <w:pStyle w:val="CCSNormalText"/>
      </w:pPr>
    </w:p>
    <w:p w14:paraId="0431E45E" w14:textId="77777777" w:rsidR="009A66E7" w:rsidRDefault="009A66E7" w:rsidP="003D34F4">
      <w:pPr>
        <w:pStyle w:val="CCSNormalText"/>
      </w:pPr>
    </w:p>
    <w:p w14:paraId="29A8FB23" w14:textId="77777777" w:rsidR="009A66E7" w:rsidRDefault="009A66E7" w:rsidP="003D34F4">
      <w:pPr>
        <w:pStyle w:val="CCSNormalText"/>
      </w:pPr>
    </w:p>
    <w:p w14:paraId="10A85CC1" w14:textId="77777777" w:rsidR="003D34F4" w:rsidRDefault="003D34F4" w:rsidP="003D34F4">
      <w:pPr>
        <w:pStyle w:val="CCSNormalText"/>
      </w:pPr>
    </w:p>
    <w:p w14:paraId="25FB2032" w14:textId="77777777" w:rsidR="003D34F4" w:rsidRDefault="008E03F9" w:rsidP="003D34F4">
      <w:pPr>
        <w:pStyle w:val="CCS-Heading3"/>
      </w:pPr>
      <w:r>
        <w:lastRenderedPageBreak/>
        <w:t>4.2</w:t>
      </w:r>
      <w:r>
        <w:tab/>
        <w:t>Specified Personnel</w:t>
      </w:r>
    </w:p>
    <w:tbl>
      <w:tblPr>
        <w:tblStyle w:val="TableGrid"/>
        <w:tblW w:w="0" w:type="auto"/>
        <w:tblLook w:val="04A0" w:firstRow="1" w:lastRow="0" w:firstColumn="1" w:lastColumn="0" w:noHBand="0" w:noVBand="1"/>
      </w:tblPr>
      <w:tblGrid>
        <w:gridCol w:w="10456"/>
      </w:tblGrid>
      <w:tr w:rsidR="00B44A31" w14:paraId="0C727BA6" w14:textId="77777777" w:rsidTr="000A3314">
        <w:trPr>
          <w:cantSplit/>
        </w:trPr>
        <w:tc>
          <w:tcPr>
            <w:tcW w:w="10598" w:type="dxa"/>
            <w:shd w:val="clear" w:color="auto" w:fill="F2F2F2" w:themeFill="background1" w:themeFillShade="F2"/>
          </w:tcPr>
          <w:p w14:paraId="2E0EEDF7" w14:textId="77777777" w:rsidR="001876F7" w:rsidRDefault="008E03F9" w:rsidP="000A3314">
            <w:pPr>
              <w:pStyle w:val="CCS-Heading5"/>
              <w:spacing w:before="120"/>
            </w:pPr>
            <w:r>
              <w:t>Drafting Note:</w:t>
            </w:r>
          </w:p>
          <w:p w14:paraId="0DCBE15E" w14:textId="77777777" w:rsidR="003D34F4" w:rsidRDefault="008E03F9" w:rsidP="001B779C">
            <w:pPr>
              <w:pStyle w:val="CCSNormalText"/>
            </w:pPr>
            <w:r>
              <w:t xml:space="preserve">Only propose Specified Personnel where your proposal has referenced the skills of specific </w:t>
            </w:r>
            <w:proofErr w:type="gramStart"/>
            <w:r>
              <w:t>personnel</w:t>
            </w:r>
            <w:proofErr w:type="gramEnd"/>
            <w:r>
              <w:t xml:space="preserve"> and you reasonably expect them to perform the roles nominated. Include their role, the percentage of the project they will complete, and if relevant, their current Commonwealth Government security clearance. Add extra lines to the table as required.</w:t>
            </w:r>
          </w:p>
          <w:p w14:paraId="6191954F" w14:textId="77777777" w:rsidR="00463C2E" w:rsidRDefault="008E03F9" w:rsidP="00463C2E">
            <w:pPr>
              <w:pStyle w:val="CCSNormalText"/>
            </w:pPr>
            <w:r>
              <w:t>You may also attach brief supporting information specific to the requirement including tailored CVs for Specified Personnel.</w:t>
            </w:r>
          </w:p>
          <w:p w14:paraId="2919E073" w14:textId="77777777" w:rsidR="003D34F4" w:rsidRDefault="008E03F9" w:rsidP="001B779C">
            <w:pPr>
              <w:pStyle w:val="CCSNormalText"/>
            </w:pPr>
            <w:r>
              <w:t xml:space="preserve">Where there </w:t>
            </w:r>
            <w:r w:rsidR="001F0259">
              <w:t>are</w:t>
            </w:r>
            <w:r>
              <w:t xml:space="preserve"> </w:t>
            </w:r>
            <w:proofErr w:type="gramStart"/>
            <w:r>
              <w:t>a number of</w:t>
            </w:r>
            <w:proofErr w:type="gramEnd"/>
            <w:r>
              <w:t xml:space="preserve"> staff who could perform a particular role, include details of the position/role and the percentage of project time which this role will perform. In these circumstances it would not be necessary to name the person.</w:t>
            </w:r>
          </w:p>
          <w:p w14:paraId="60C47311" w14:textId="77777777" w:rsidR="003D34F4" w:rsidRDefault="008E03F9" w:rsidP="001B779C">
            <w:pPr>
              <w:pStyle w:val="CCSNormalText"/>
            </w:pPr>
            <w:r>
              <w:t>Include details for subcontractor personnel if applicable. You will need to give additional details for subcontractors in the next section.</w:t>
            </w:r>
          </w:p>
          <w:p w14:paraId="6B7F4477" w14:textId="77777777" w:rsidR="003D34F4" w:rsidRDefault="008E03F9" w:rsidP="001B779C">
            <w:pPr>
              <w:pStyle w:val="CCSNormalText"/>
            </w:pPr>
            <w:r>
              <w:t>If no Specified Personnel are proposed, insert “Not Applicable”.</w:t>
            </w:r>
          </w:p>
        </w:tc>
      </w:tr>
    </w:tbl>
    <w:p w14:paraId="1EFE50DF" w14:textId="77777777" w:rsidR="003D34F4" w:rsidRDefault="003D34F4" w:rsidP="003D34F4">
      <w:pPr>
        <w:pStyle w:val="CCSNormalText"/>
      </w:pPr>
    </w:p>
    <w:tbl>
      <w:tblPr>
        <w:tblStyle w:val="TableGrid"/>
        <w:tblW w:w="0" w:type="auto"/>
        <w:tblLook w:val="04A0" w:firstRow="1" w:lastRow="0" w:firstColumn="1" w:lastColumn="0" w:noHBand="0" w:noVBand="1"/>
      </w:tblPr>
      <w:tblGrid>
        <w:gridCol w:w="2616"/>
        <w:gridCol w:w="3636"/>
        <w:gridCol w:w="2244"/>
        <w:gridCol w:w="1970"/>
      </w:tblGrid>
      <w:tr w:rsidR="00B44A31" w14:paraId="1ED3CAA6" w14:textId="77777777" w:rsidTr="4613097F">
        <w:trPr>
          <w:trHeight w:hRule="exact" w:val="113"/>
        </w:trPr>
        <w:tc>
          <w:tcPr>
            <w:tcW w:w="2660" w:type="dxa"/>
            <w:tcBorders>
              <w:top w:val="nil"/>
              <w:left w:val="nil"/>
              <w:right w:val="nil"/>
            </w:tcBorders>
          </w:tcPr>
          <w:p w14:paraId="1D712C04" w14:textId="77777777" w:rsidR="003D34F4" w:rsidRDefault="003D34F4" w:rsidP="001B779C">
            <w:pPr>
              <w:pStyle w:val="CCSNormalText"/>
            </w:pPr>
          </w:p>
        </w:tc>
        <w:tc>
          <w:tcPr>
            <w:tcW w:w="3685" w:type="dxa"/>
            <w:tcBorders>
              <w:top w:val="nil"/>
              <w:left w:val="nil"/>
              <w:right w:val="nil"/>
            </w:tcBorders>
          </w:tcPr>
          <w:p w14:paraId="19B2675A" w14:textId="77777777" w:rsidR="003D34F4" w:rsidRDefault="003D34F4" w:rsidP="001B779C">
            <w:pPr>
              <w:pStyle w:val="CCSNormalText"/>
            </w:pPr>
          </w:p>
        </w:tc>
        <w:tc>
          <w:tcPr>
            <w:tcW w:w="2268" w:type="dxa"/>
            <w:tcBorders>
              <w:top w:val="nil"/>
              <w:left w:val="nil"/>
              <w:right w:val="nil"/>
            </w:tcBorders>
          </w:tcPr>
          <w:p w14:paraId="6C33AFA0" w14:textId="77777777" w:rsidR="003D34F4" w:rsidRDefault="003D34F4" w:rsidP="001B779C">
            <w:pPr>
              <w:pStyle w:val="CCSNormalText"/>
            </w:pPr>
          </w:p>
        </w:tc>
        <w:tc>
          <w:tcPr>
            <w:tcW w:w="1985" w:type="dxa"/>
            <w:tcBorders>
              <w:top w:val="nil"/>
              <w:left w:val="nil"/>
              <w:right w:val="nil"/>
            </w:tcBorders>
          </w:tcPr>
          <w:p w14:paraId="15E5755A" w14:textId="77777777" w:rsidR="003D34F4" w:rsidRDefault="003D34F4" w:rsidP="001B779C">
            <w:pPr>
              <w:pStyle w:val="CCSNormalText"/>
            </w:pPr>
          </w:p>
        </w:tc>
      </w:tr>
      <w:tr w:rsidR="00B44A31" w14:paraId="1D2C26EE" w14:textId="77777777" w:rsidTr="4613097F">
        <w:tc>
          <w:tcPr>
            <w:tcW w:w="2660" w:type="dxa"/>
          </w:tcPr>
          <w:p w14:paraId="3E120AB0" w14:textId="77777777" w:rsidR="003D34F4" w:rsidRPr="00A80ADA" w:rsidRDefault="008E03F9" w:rsidP="001B779C">
            <w:pPr>
              <w:pStyle w:val="CCS-TableHeading2"/>
            </w:pPr>
            <w:r>
              <w:t>Name</w:t>
            </w:r>
          </w:p>
        </w:tc>
        <w:tc>
          <w:tcPr>
            <w:tcW w:w="3685" w:type="dxa"/>
          </w:tcPr>
          <w:p w14:paraId="5530C73F" w14:textId="77777777" w:rsidR="003D34F4" w:rsidRPr="00A80ADA" w:rsidRDefault="008E03F9" w:rsidP="001B779C">
            <w:pPr>
              <w:pStyle w:val="CCS-TableHeading2"/>
            </w:pPr>
            <w:r>
              <w:t>Position/Role</w:t>
            </w:r>
          </w:p>
        </w:tc>
        <w:tc>
          <w:tcPr>
            <w:tcW w:w="2268" w:type="dxa"/>
          </w:tcPr>
          <w:p w14:paraId="4B589666" w14:textId="77777777" w:rsidR="003D34F4" w:rsidRPr="00A80ADA" w:rsidRDefault="008E03F9" w:rsidP="001B779C">
            <w:pPr>
              <w:pStyle w:val="CCS-TableHeading2"/>
            </w:pPr>
            <w:r>
              <w:t>Current Security Clearance Level</w:t>
            </w:r>
            <w:r w:rsidRPr="4613097F">
              <w:rPr>
                <w:rFonts w:ascii="Arial Bold" w:hAnsi="Arial Bold"/>
                <w:vertAlign w:val="superscript"/>
              </w:rPr>
              <w:t>#</w:t>
            </w:r>
          </w:p>
        </w:tc>
        <w:tc>
          <w:tcPr>
            <w:tcW w:w="1985" w:type="dxa"/>
          </w:tcPr>
          <w:p w14:paraId="208EB115" w14:textId="77777777" w:rsidR="003D34F4" w:rsidRPr="00A80ADA" w:rsidRDefault="008E03F9" w:rsidP="001B779C">
            <w:pPr>
              <w:pStyle w:val="CCS-TableHeading2"/>
            </w:pPr>
            <w:r>
              <w:t xml:space="preserve">Percentage of </w:t>
            </w:r>
            <w:r>
              <w:br/>
              <w:t>Total Project Time</w:t>
            </w:r>
          </w:p>
        </w:tc>
      </w:tr>
      <w:tr w:rsidR="00B44A31" w14:paraId="28F5EFF9" w14:textId="77777777" w:rsidTr="4613097F">
        <w:tc>
          <w:tcPr>
            <w:tcW w:w="2660" w:type="dxa"/>
          </w:tcPr>
          <w:p w14:paraId="41DE4A0F" w14:textId="77777777" w:rsidR="003D34F4" w:rsidRDefault="003D34F4" w:rsidP="001B779C">
            <w:pPr>
              <w:pStyle w:val="CCS-TableText"/>
            </w:pPr>
          </w:p>
        </w:tc>
        <w:tc>
          <w:tcPr>
            <w:tcW w:w="3685" w:type="dxa"/>
          </w:tcPr>
          <w:p w14:paraId="07CBF3E0" w14:textId="77777777" w:rsidR="003D34F4" w:rsidRDefault="003D34F4" w:rsidP="001B779C">
            <w:pPr>
              <w:pStyle w:val="CCS-TableText"/>
            </w:pPr>
          </w:p>
        </w:tc>
        <w:tc>
          <w:tcPr>
            <w:tcW w:w="2268" w:type="dxa"/>
          </w:tcPr>
          <w:p w14:paraId="3657845C" w14:textId="77777777" w:rsidR="003D34F4" w:rsidRDefault="003D34F4" w:rsidP="001B779C">
            <w:pPr>
              <w:pStyle w:val="CCS-TableText"/>
            </w:pPr>
          </w:p>
        </w:tc>
        <w:tc>
          <w:tcPr>
            <w:tcW w:w="1985" w:type="dxa"/>
          </w:tcPr>
          <w:p w14:paraId="567D88CC" w14:textId="77777777" w:rsidR="003D34F4" w:rsidRDefault="003D34F4" w:rsidP="001B779C">
            <w:pPr>
              <w:pStyle w:val="CCS-TableText"/>
            </w:pPr>
          </w:p>
        </w:tc>
      </w:tr>
      <w:tr w:rsidR="00B44A31" w14:paraId="4670A9BD" w14:textId="77777777" w:rsidTr="4613097F">
        <w:tc>
          <w:tcPr>
            <w:tcW w:w="2660" w:type="dxa"/>
          </w:tcPr>
          <w:p w14:paraId="7E03F294" w14:textId="77777777" w:rsidR="003D34F4" w:rsidRDefault="003D34F4" w:rsidP="001B779C">
            <w:pPr>
              <w:pStyle w:val="CCS-TableText"/>
            </w:pPr>
          </w:p>
        </w:tc>
        <w:tc>
          <w:tcPr>
            <w:tcW w:w="3685" w:type="dxa"/>
          </w:tcPr>
          <w:p w14:paraId="787E10C6" w14:textId="77777777" w:rsidR="003D34F4" w:rsidRDefault="003D34F4" w:rsidP="001B779C">
            <w:pPr>
              <w:pStyle w:val="CCS-TableText"/>
            </w:pPr>
          </w:p>
        </w:tc>
        <w:tc>
          <w:tcPr>
            <w:tcW w:w="2268" w:type="dxa"/>
          </w:tcPr>
          <w:p w14:paraId="17566342" w14:textId="77777777" w:rsidR="003D34F4" w:rsidRDefault="003D34F4" w:rsidP="001B779C">
            <w:pPr>
              <w:pStyle w:val="CCS-TableText"/>
            </w:pPr>
          </w:p>
        </w:tc>
        <w:tc>
          <w:tcPr>
            <w:tcW w:w="1985" w:type="dxa"/>
          </w:tcPr>
          <w:p w14:paraId="682AA108" w14:textId="77777777" w:rsidR="003D34F4" w:rsidRDefault="003D34F4" w:rsidP="001B779C">
            <w:pPr>
              <w:pStyle w:val="CCS-TableText"/>
            </w:pPr>
          </w:p>
        </w:tc>
      </w:tr>
      <w:tr w:rsidR="00B44A31" w14:paraId="1EB3EAEA" w14:textId="77777777" w:rsidTr="4613097F">
        <w:tc>
          <w:tcPr>
            <w:tcW w:w="8613" w:type="dxa"/>
            <w:gridSpan w:val="3"/>
          </w:tcPr>
          <w:p w14:paraId="6B2C9ED6" w14:textId="77777777" w:rsidR="003D34F4" w:rsidRPr="00A80ADA" w:rsidRDefault="008E03F9" w:rsidP="001B779C">
            <w:pPr>
              <w:pStyle w:val="CCS-TableHeading"/>
            </w:pPr>
            <w:r>
              <w:t>Total personnel time</w:t>
            </w:r>
          </w:p>
        </w:tc>
        <w:tc>
          <w:tcPr>
            <w:tcW w:w="1985" w:type="dxa"/>
          </w:tcPr>
          <w:p w14:paraId="29D65627" w14:textId="77777777" w:rsidR="003D34F4" w:rsidRPr="00A80ADA" w:rsidRDefault="008E03F9" w:rsidP="001B779C">
            <w:pPr>
              <w:pStyle w:val="CCS-TableHeading"/>
              <w:jc w:val="right"/>
            </w:pPr>
            <w:r>
              <w:t>100%</w:t>
            </w:r>
          </w:p>
        </w:tc>
      </w:tr>
      <w:tr w:rsidR="00B44A31" w14:paraId="44AB431C" w14:textId="77777777" w:rsidTr="4613097F">
        <w:trPr>
          <w:trHeight w:hRule="exact" w:val="113"/>
        </w:trPr>
        <w:tc>
          <w:tcPr>
            <w:tcW w:w="2660" w:type="dxa"/>
            <w:tcBorders>
              <w:left w:val="nil"/>
              <w:bottom w:val="nil"/>
              <w:right w:val="nil"/>
            </w:tcBorders>
          </w:tcPr>
          <w:p w14:paraId="7747D731" w14:textId="77777777" w:rsidR="003D34F4" w:rsidRDefault="003D34F4" w:rsidP="001B779C">
            <w:pPr>
              <w:pStyle w:val="CCSNormalText"/>
            </w:pPr>
          </w:p>
        </w:tc>
        <w:tc>
          <w:tcPr>
            <w:tcW w:w="3685" w:type="dxa"/>
            <w:tcBorders>
              <w:left w:val="nil"/>
              <w:bottom w:val="nil"/>
              <w:right w:val="nil"/>
            </w:tcBorders>
          </w:tcPr>
          <w:p w14:paraId="1A1757E2" w14:textId="77777777" w:rsidR="003D34F4" w:rsidRDefault="003D34F4" w:rsidP="001B779C">
            <w:pPr>
              <w:pStyle w:val="CCSNormalText"/>
            </w:pPr>
          </w:p>
        </w:tc>
        <w:tc>
          <w:tcPr>
            <w:tcW w:w="2268" w:type="dxa"/>
            <w:tcBorders>
              <w:left w:val="nil"/>
              <w:bottom w:val="nil"/>
              <w:right w:val="nil"/>
            </w:tcBorders>
          </w:tcPr>
          <w:p w14:paraId="0C932DEE" w14:textId="77777777" w:rsidR="003D34F4" w:rsidRDefault="003D34F4" w:rsidP="001B779C">
            <w:pPr>
              <w:pStyle w:val="CCSNormalText"/>
            </w:pPr>
          </w:p>
        </w:tc>
        <w:tc>
          <w:tcPr>
            <w:tcW w:w="1985" w:type="dxa"/>
            <w:tcBorders>
              <w:top w:val="nil"/>
              <w:left w:val="nil"/>
              <w:bottom w:val="nil"/>
              <w:right w:val="nil"/>
            </w:tcBorders>
          </w:tcPr>
          <w:p w14:paraId="0555B91D" w14:textId="77777777" w:rsidR="003D34F4" w:rsidRDefault="003D34F4" w:rsidP="001B779C">
            <w:pPr>
              <w:pStyle w:val="CCSNormalText"/>
            </w:pPr>
          </w:p>
        </w:tc>
      </w:tr>
    </w:tbl>
    <w:p w14:paraId="793A5E23" w14:textId="77777777" w:rsidR="003D34F4" w:rsidRPr="00117F5F" w:rsidRDefault="008E03F9" w:rsidP="4613097F">
      <w:pPr>
        <w:pStyle w:val="CCSNormalText"/>
        <w:rPr>
          <w:i/>
          <w:iCs/>
          <w:sz w:val="20"/>
          <w:szCs w:val="20"/>
        </w:rPr>
      </w:pPr>
      <w:r w:rsidRPr="4613097F">
        <w:rPr>
          <w:i/>
          <w:iCs/>
          <w:sz w:val="20"/>
          <w:szCs w:val="20"/>
        </w:rPr>
        <w:t># if requested at A.A.2(b)</w:t>
      </w:r>
    </w:p>
    <w:p w14:paraId="4F3A642B" w14:textId="77777777" w:rsidR="003D34F4" w:rsidRPr="00117F5F" w:rsidRDefault="008E03F9" w:rsidP="003D34F4">
      <w:pPr>
        <w:spacing w:before="0" w:after="200" w:line="276" w:lineRule="auto"/>
        <w:rPr>
          <w:b/>
        </w:rPr>
      </w:pPr>
      <w:r w:rsidRPr="00117F5F">
        <w:rPr>
          <w:b/>
        </w:rPr>
        <w:br w:type="page"/>
      </w:r>
    </w:p>
    <w:p w14:paraId="0E219E6A" w14:textId="77777777" w:rsidR="003D34F4" w:rsidRDefault="008E03F9" w:rsidP="4613097F">
      <w:pPr>
        <w:pStyle w:val="CCS-Heading3"/>
        <w:rPr>
          <w:lang w:eastAsia="zh-CN" w:bidi="th-TH"/>
        </w:rPr>
      </w:pPr>
      <w:r>
        <w:rPr>
          <w:lang w:eastAsia="zh-CN" w:bidi="th-TH"/>
        </w:rPr>
        <w:lastRenderedPageBreak/>
        <w:t>4.3</w:t>
      </w:r>
      <w:r>
        <w:rPr>
          <w:lang w:eastAsia="zh-CN" w:bidi="th-TH"/>
        </w:rPr>
        <w:tab/>
        <w:t>Subcontractors</w:t>
      </w:r>
    </w:p>
    <w:tbl>
      <w:tblPr>
        <w:tblStyle w:val="TableGrid"/>
        <w:tblW w:w="0" w:type="auto"/>
        <w:tblLayout w:type="fixed"/>
        <w:tblLook w:val="04A0" w:firstRow="1" w:lastRow="0" w:firstColumn="1" w:lastColumn="0" w:noHBand="0" w:noVBand="1"/>
      </w:tblPr>
      <w:tblGrid>
        <w:gridCol w:w="10682"/>
      </w:tblGrid>
      <w:tr w:rsidR="00B44A31" w14:paraId="0633A2F2" w14:textId="77777777" w:rsidTr="000A3314">
        <w:trPr>
          <w:cantSplit/>
        </w:trPr>
        <w:tc>
          <w:tcPr>
            <w:tcW w:w="10682" w:type="dxa"/>
            <w:shd w:val="clear" w:color="auto" w:fill="F2F2F2" w:themeFill="background1" w:themeFillShade="F2"/>
          </w:tcPr>
          <w:p w14:paraId="3AC7055A" w14:textId="77777777" w:rsidR="001876F7" w:rsidRDefault="008E03F9" w:rsidP="000A3314">
            <w:pPr>
              <w:pStyle w:val="CCS-Heading5"/>
              <w:spacing w:before="120"/>
            </w:pPr>
            <w:r>
              <w:t>Drafting Note:</w:t>
            </w:r>
          </w:p>
          <w:p w14:paraId="0025140F" w14:textId="77777777" w:rsidR="00463C2E" w:rsidRDefault="008E03F9" w:rsidP="00463C2E">
            <w:pPr>
              <w:pStyle w:val="CCSNormalText"/>
            </w:pPr>
            <w:r>
              <w:t xml:space="preserve">The Customer </w:t>
            </w:r>
            <w:r w:rsidR="001F0259">
              <w:t xml:space="preserve">may be </w:t>
            </w:r>
            <w:r>
              <w:t xml:space="preserve">required to publicly disclose information about subcontractors. Provide details for each subcontractor organisation you will use below. </w:t>
            </w:r>
          </w:p>
          <w:p w14:paraId="297F2611" w14:textId="77777777" w:rsidR="00463C2E" w:rsidRDefault="008E03F9" w:rsidP="00463C2E">
            <w:pPr>
              <w:pStyle w:val="CCSNormalText"/>
            </w:pPr>
            <w:r>
              <w:t>In support of the Indigenous Procurement Policy (</w:t>
            </w:r>
            <w:hyperlink r:id="rId37">
              <w:r w:rsidRPr="4613097F">
                <w:rPr>
                  <w:rStyle w:val="Hyperlink"/>
                </w:rPr>
                <w:t>https://www.niaa.gov.au/indigenous-affairs/economic-development/indigenous-procurement-policy-ipp</w:t>
              </w:r>
            </w:hyperlink>
            <w:r>
              <w:t>), also highlight any Indigenous subcontractors you are proposing to use, or any Indigenous staff who will work on the project.</w:t>
            </w:r>
          </w:p>
          <w:p w14:paraId="0DE430DF" w14:textId="77777777" w:rsidR="003D34F4" w:rsidRDefault="008E03F9" w:rsidP="00463C2E">
            <w:pPr>
              <w:pStyle w:val="CCSNormalText"/>
            </w:pPr>
            <w:r>
              <w:t>If no subcontractors are proposed insert “Not Applicable”</w:t>
            </w:r>
          </w:p>
        </w:tc>
      </w:tr>
    </w:tbl>
    <w:p w14:paraId="05FEDFC8" w14:textId="77777777" w:rsidR="003D34F4" w:rsidRDefault="003D34F4" w:rsidP="003D34F4">
      <w:pPr>
        <w:pStyle w:val="CCSNormalText"/>
      </w:pPr>
    </w:p>
    <w:tbl>
      <w:tblPr>
        <w:tblStyle w:val="TableGrid"/>
        <w:tblW w:w="0" w:type="auto"/>
        <w:tblLook w:val="04A0" w:firstRow="1" w:lastRow="0" w:firstColumn="1" w:lastColumn="0" w:noHBand="0" w:noVBand="1"/>
      </w:tblPr>
      <w:tblGrid>
        <w:gridCol w:w="3333"/>
        <w:gridCol w:w="7133"/>
      </w:tblGrid>
      <w:tr w:rsidR="00B44A31" w14:paraId="4665997C" w14:textId="77777777" w:rsidTr="4613097F">
        <w:trPr>
          <w:trHeight w:hRule="exact" w:val="113"/>
        </w:trPr>
        <w:tc>
          <w:tcPr>
            <w:tcW w:w="3369" w:type="dxa"/>
            <w:tcBorders>
              <w:top w:val="nil"/>
              <w:left w:val="nil"/>
              <w:right w:val="nil"/>
            </w:tcBorders>
          </w:tcPr>
          <w:p w14:paraId="1DDBA22C" w14:textId="77777777" w:rsidR="003D34F4" w:rsidRDefault="003D34F4" w:rsidP="001B779C">
            <w:pPr>
              <w:pStyle w:val="CCS-TableText"/>
            </w:pPr>
          </w:p>
        </w:tc>
        <w:tc>
          <w:tcPr>
            <w:tcW w:w="7313" w:type="dxa"/>
            <w:tcBorders>
              <w:top w:val="nil"/>
              <w:left w:val="nil"/>
              <w:right w:val="nil"/>
            </w:tcBorders>
          </w:tcPr>
          <w:p w14:paraId="0DE93366" w14:textId="77777777" w:rsidR="003D34F4" w:rsidRDefault="003D34F4" w:rsidP="001B779C">
            <w:pPr>
              <w:pStyle w:val="CCS-TableText"/>
            </w:pPr>
          </w:p>
        </w:tc>
      </w:tr>
      <w:tr w:rsidR="00B44A31" w14:paraId="145AD8AC" w14:textId="77777777" w:rsidTr="4613097F">
        <w:tc>
          <w:tcPr>
            <w:tcW w:w="3369" w:type="dxa"/>
          </w:tcPr>
          <w:p w14:paraId="42BE0430" w14:textId="77777777" w:rsidR="003D34F4" w:rsidRPr="00AB37D7" w:rsidRDefault="008E03F9" w:rsidP="001B779C">
            <w:pPr>
              <w:pStyle w:val="CCS-TableText"/>
            </w:pPr>
            <w:r>
              <w:t>Full Legal Name:</w:t>
            </w:r>
          </w:p>
        </w:tc>
        <w:tc>
          <w:tcPr>
            <w:tcW w:w="7313" w:type="dxa"/>
          </w:tcPr>
          <w:p w14:paraId="0EB36C9F" w14:textId="77777777" w:rsidR="003D34F4" w:rsidRPr="00AB37D7" w:rsidRDefault="003D34F4" w:rsidP="001B779C">
            <w:pPr>
              <w:pStyle w:val="CCS-TableText"/>
            </w:pPr>
          </w:p>
        </w:tc>
      </w:tr>
      <w:tr w:rsidR="00B44A31" w14:paraId="1B034DDC" w14:textId="77777777" w:rsidTr="4613097F">
        <w:tc>
          <w:tcPr>
            <w:tcW w:w="3369" w:type="dxa"/>
          </w:tcPr>
          <w:p w14:paraId="7C36E7D7" w14:textId="77777777" w:rsidR="003D34F4" w:rsidRPr="00AB37D7" w:rsidRDefault="008E03F9" w:rsidP="001B779C">
            <w:pPr>
              <w:pStyle w:val="CCS-TableText"/>
            </w:pPr>
            <w:r>
              <w:t>Postal Address:</w:t>
            </w:r>
          </w:p>
        </w:tc>
        <w:tc>
          <w:tcPr>
            <w:tcW w:w="7313" w:type="dxa"/>
          </w:tcPr>
          <w:p w14:paraId="61692D7F" w14:textId="77777777" w:rsidR="003D34F4" w:rsidRPr="00AB37D7" w:rsidRDefault="003D34F4" w:rsidP="001B779C">
            <w:pPr>
              <w:pStyle w:val="CCS-TableText"/>
            </w:pPr>
          </w:p>
        </w:tc>
      </w:tr>
      <w:tr w:rsidR="00B44A31" w14:paraId="767DA594" w14:textId="77777777" w:rsidTr="4613097F">
        <w:tc>
          <w:tcPr>
            <w:tcW w:w="3369" w:type="dxa"/>
          </w:tcPr>
          <w:p w14:paraId="68CEB9E6" w14:textId="77777777" w:rsidR="003D34F4" w:rsidRPr="00AB37D7" w:rsidRDefault="008E03F9" w:rsidP="001F0259">
            <w:pPr>
              <w:pStyle w:val="CCS-TableText"/>
            </w:pPr>
            <w:r>
              <w:t>ABN/ACN/ARBN:</w:t>
            </w:r>
          </w:p>
        </w:tc>
        <w:tc>
          <w:tcPr>
            <w:tcW w:w="7313" w:type="dxa"/>
          </w:tcPr>
          <w:p w14:paraId="5DBEA99C" w14:textId="77777777" w:rsidR="003D34F4" w:rsidRPr="00AB37D7" w:rsidRDefault="003D34F4" w:rsidP="001B779C">
            <w:pPr>
              <w:pStyle w:val="CCS-TableText"/>
            </w:pPr>
          </w:p>
        </w:tc>
      </w:tr>
      <w:tr w:rsidR="00B44A31" w14:paraId="7360F173" w14:textId="77777777" w:rsidTr="4613097F">
        <w:tc>
          <w:tcPr>
            <w:tcW w:w="3369" w:type="dxa"/>
          </w:tcPr>
          <w:p w14:paraId="4D460BC9" w14:textId="77777777" w:rsidR="00652944" w:rsidRPr="00652944" w:rsidRDefault="008E03F9" w:rsidP="4613097F">
            <w:pPr>
              <w:pStyle w:val="CCS-TableText"/>
              <w:rPr>
                <w:highlight w:val="yellow"/>
              </w:rPr>
            </w:pPr>
            <w:r>
              <w:t>Is this subcontractor registered on Supply Nation or 50% or more Indigenous owned?</w:t>
            </w:r>
          </w:p>
        </w:tc>
        <w:tc>
          <w:tcPr>
            <w:tcW w:w="7313" w:type="dxa"/>
          </w:tcPr>
          <w:p w14:paraId="133F02F3" w14:textId="77777777" w:rsidR="00652944" w:rsidRPr="00652944" w:rsidRDefault="00652944" w:rsidP="001B779C">
            <w:pPr>
              <w:pStyle w:val="CCS-TableText"/>
              <w:rPr>
                <w:highlight w:val="yellow"/>
              </w:rPr>
            </w:pPr>
          </w:p>
        </w:tc>
      </w:tr>
      <w:tr w:rsidR="00B44A31" w14:paraId="0AF58FCB" w14:textId="77777777" w:rsidTr="4613097F">
        <w:trPr>
          <w:trHeight w:hRule="exact" w:val="113"/>
        </w:trPr>
        <w:tc>
          <w:tcPr>
            <w:tcW w:w="3369" w:type="dxa"/>
            <w:tcBorders>
              <w:left w:val="nil"/>
              <w:bottom w:val="nil"/>
              <w:right w:val="nil"/>
            </w:tcBorders>
          </w:tcPr>
          <w:p w14:paraId="691BCC6D" w14:textId="77777777" w:rsidR="003D34F4" w:rsidRDefault="003D34F4" w:rsidP="001B779C">
            <w:pPr>
              <w:pStyle w:val="CCS-TableText"/>
            </w:pPr>
          </w:p>
        </w:tc>
        <w:tc>
          <w:tcPr>
            <w:tcW w:w="7313" w:type="dxa"/>
            <w:tcBorders>
              <w:left w:val="nil"/>
              <w:bottom w:val="nil"/>
              <w:right w:val="nil"/>
            </w:tcBorders>
          </w:tcPr>
          <w:p w14:paraId="6A7E50FB" w14:textId="77777777" w:rsidR="003D34F4" w:rsidRDefault="003D34F4" w:rsidP="001B779C">
            <w:pPr>
              <w:pStyle w:val="CCS-TableText"/>
            </w:pPr>
          </w:p>
        </w:tc>
      </w:tr>
    </w:tbl>
    <w:p w14:paraId="099A13B9" w14:textId="77777777" w:rsidR="00315C5F" w:rsidRDefault="00315C5F" w:rsidP="00315C5F">
      <w:pPr>
        <w:pStyle w:val="CCSNormalText"/>
      </w:pPr>
    </w:p>
    <w:p w14:paraId="76F363CA" w14:textId="77777777" w:rsidR="003D34F4" w:rsidRDefault="008E03F9" w:rsidP="00013D2B">
      <w:pPr>
        <w:pStyle w:val="CCS-Heading4"/>
        <w:numPr>
          <w:ilvl w:val="1"/>
          <w:numId w:val="7"/>
        </w:numPr>
        <w:tabs>
          <w:tab w:val="clear" w:pos="1134"/>
          <w:tab w:val="left" w:pos="1701"/>
        </w:tabs>
        <w:ind w:left="426"/>
      </w:pPr>
      <w:r>
        <w:t xml:space="preserve">Scope of Works to be </w:t>
      </w:r>
      <w:proofErr w:type="gramStart"/>
      <w:r>
        <w:t>Subcontracted</w:t>
      </w:r>
      <w:proofErr w:type="gramEnd"/>
    </w:p>
    <w:tbl>
      <w:tblPr>
        <w:tblStyle w:val="TableGrid"/>
        <w:tblW w:w="0" w:type="auto"/>
        <w:tblLook w:val="04A0" w:firstRow="1" w:lastRow="0" w:firstColumn="1" w:lastColumn="0" w:noHBand="0" w:noVBand="1"/>
      </w:tblPr>
      <w:tblGrid>
        <w:gridCol w:w="10456"/>
      </w:tblGrid>
      <w:tr w:rsidR="00B44A31" w14:paraId="53D9ED1D" w14:textId="77777777" w:rsidTr="000A3314">
        <w:trPr>
          <w:cantSplit/>
        </w:trPr>
        <w:tc>
          <w:tcPr>
            <w:tcW w:w="10682" w:type="dxa"/>
            <w:shd w:val="clear" w:color="auto" w:fill="F2F2F2" w:themeFill="background1" w:themeFillShade="F2"/>
          </w:tcPr>
          <w:p w14:paraId="72483670" w14:textId="77777777" w:rsidR="00DE3384" w:rsidRPr="001876F7" w:rsidRDefault="008E03F9" w:rsidP="000A3314">
            <w:pPr>
              <w:pStyle w:val="CCS-Heading5"/>
              <w:spacing w:before="120"/>
            </w:pPr>
            <w:r w:rsidRPr="001876F7">
              <w:t>D</w:t>
            </w:r>
            <w:r w:rsidR="001876F7" w:rsidRPr="001876F7">
              <w:t>rafting Note:</w:t>
            </w:r>
          </w:p>
          <w:p w14:paraId="575D62D8" w14:textId="77777777" w:rsidR="00DE3384" w:rsidRDefault="008E03F9" w:rsidP="00DE3384">
            <w:pPr>
              <w:pStyle w:val="CCSNormalText"/>
            </w:pPr>
            <w:r>
              <w:t>If no subcontractors are proposed insert “Not Applicable”.</w:t>
            </w:r>
          </w:p>
          <w:p w14:paraId="34A5D18F" w14:textId="77777777" w:rsidR="00DE3384" w:rsidRDefault="008E03F9" w:rsidP="00DE3384">
            <w:pPr>
              <w:pStyle w:val="CCSNormalText"/>
            </w:pPr>
            <w:r>
              <w:t>Provide details of the roles (or specific parts of the contract) each subcontractor will perform.</w:t>
            </w:r>
          </w:p>
          <w:p w14:paraId="586533AA" w14:textId="77777777" w:rsidR="00DE3384" w:rsidRDefault="008E03F9" w:rsidP="00DE3384">
            <w:pPr>
              <w:pStyle w:val="CCSNormalText"/>
            </w:pPr>
            <w:r>
              <w:t>The Supplier is solely responsible for all obligations under the Contract, including subcontractor performance and management. The Supplier must ensure that any subcontract arrangement that is entered into imposes necessary obligations on the subcontractor.</w:t>
            </w:r>
          </w:p>
          <w:p w14:paraId="3D7BDCFF" w14:textId="77777777" w:rsidR="003D34F4" w:rsidRDefault="008E03F9" w:rsidP="00DE3384">
            <w:pPr>
              <w:pStyle w:val="CCSNormalText"/>
              <w:rPr>
                <w:szCs w:val="20"/>
              </w:rPr>
            </w:pPr>
            <w:r>
              <w:t>If you are intending to include subcontractors, read and understand your obligations under the Commonwealth Contract Terms, Subcontracting [Clause C.C.10], Relationship of the Parties [Clause C.C.2], Compliance with the Laws and Policy [Clause C.C.21] specifically relate to subcontractors.</w:t>
            </w:r>
          </w:p>
        </w:tc>
      </w:tr>
    </w:tbl>
    <w:p w14:paraId="6A6A6080" w14:textId="77777777" w:rsidR="003D34F4" w:rsidRPr="00D11BBC" w:rsidRDefault="003D34F4" w:rsidP="00D11BBC">
      <w:pPr>
        <w:rPr>
          <w:szCs w:val="20"/>
        </w:rPr>
      </w:pPr>
    </w:p>
    <w:p w14:paraId="0E050F15" w14:textId="77777777" w:rsidR="003D34F4" w:rsidRDefault="003D34F4" w:rsidP="00D11BBC">
      <w:pPr>
        <w:rPr>
          <w:szCs w:val="20"/>
        </w:rPr>
      </w:pPr>
    </w:p>
    <w:p w14:paraId="1CA1518F" w14:textId="77777777" w:rsidR="00CD0B9A" w:rsidRDefault="00CD0B9A" w:rsidP="00D11BBC">
      <w:pPr>
        <w:rPr>
          <w:szCs w:val="20"/>
        </w:rPr>
      </w:pPr>
    </w:p>
    <w:p w14:paraId="0A51B81A" w14:textId="77777777" w:rsidR="00CD0B9A" w:rsidRDefault="00CD0B9A" w:rsidP="00D11BBC">
      <w:pPr>
        <w:rPr>
          <w:szCs w:val="20"/>
        </w:rPr>
      </w:pPr>
    </w:p>
    <w:p w14:paraId="1C087395" w14:textId="77777777" w:rsidR="00CD0B9A" w:rsidRDefault="00CD0B9A" w:rsidP="00D11BBC">
      <w:pPr>
        <w:rPr>
          <w:szCs w:val="20"/>
        </w:rPr>
      </w:pPr>
    </w:p>
    <w:p w14:paraId="3AC0B052" w14:textId="77777777" w:rsidR="00CD0B9A" w:rsidRDefault="00CD0B9A" w:rsidP="00D11BBC">
      <w:pPr>
        <w:rPr>
          <w:szCs w:val="20"/>
        </w:rPr>
      </w:pPr>
    </w:p>
    <w:p w14:paraId="6031AA7D" w14:textId="77777777" w:rsidR="00CD0B9A" w:rsidRDefault="00CD0B9A" w:rsidP="00D11BBC">
      <w:pPr>
        <w:rPr>
          <w:szCs w:val="20"/>
        </w:rPr>
      </w:pPr>
    </w:p>
    <w:p w14:paraId="2F616A93" w14:textId="77777777" w:rsidR="00CD0B9A" w:rsidRDefault="00CD0B9A" w:rsidP="00D11BBC">
      <w:pPr>
        <w:rPr>
          <w:szCs w:val="20"/>
        </w:rPr>
      </w:pPr>
    </w:p>
    <w:p w14:paraId="588A1755" w14:textId="77777777" w:rsidR="00CD0B9A" w:rsidRDefault="00CD0B9A" w:rsidP="00D11BBC">
      <w:pPr>
        <w:rPr>
          <w:szCs w:val="20"/>
        </w:rPr>
      </w:pPr>
    </w:p>
    <w:p w14:paraId="62919552" w14:textId="77777777" w:rsidR="00CD0B9A" w:rsidRDefault="00CD0B9A" w:rsidP="00D11BBC">
      <w:pPr>
        <w:rPr>
          <w:szCs w:val="20"/>
        </w:rPr>
      </w:pPr>
    </w:p>
    <w:p w14:paraId="3C0F0066" w14:textId="77777777" w:rsidR="00CD0B9A" w:rsidRDefault="00CD0B9A" w:rsidP="00D11BBC">
      <w:pPr>
        <w:rPr>
          <w:szCs w:val="20"/>
        </w:rPr>
      </w:pPr>
    </w:p>
    <w:p w14:paraId="5A0CD5F4" w14:textId="77777777" w:rsidR="00CD0B9A" w:rsidRDefault="00CD0B9A" w:rsidP="00D11BBC">
      <w:pPr>
        <w:rPr>
          <w:szCs w:val="20"/>
        </w:rPr>
      </w:pPr>
    </w:p>
    <w:p w14:paraId="69260ABC" w14:textId="77777777" w:rsidR="00CD0B9A" w:rsidRDefault="00CD0B9A" w:rsidP="00D11BBC">
      <w:pPr>
        <w:rPr>
          <w:szCs w:val="20"/>
        </w:rPr>
      </w:pPr>
    </w:p>
    <w:p w14:paraId="2CA6BB29" w14:textId="77777777" w:rsidR="00CD0B9A" w:rsidRPr="00D11BBC" w:rsidRDefault="00CD0B9A" w:rsidP="00D11BBC">
      <w:pPr>
        <w:rPr>
          <w:szCs w:val="20"/>
        </w:rPr>
      </w:pPr>
    </w:p>
    <w:p w14:paraId="7320406A" w14:textId="77777777" w:rsidR="003D34F4" w:rsidRDefault="008E03F9" w:rsidP="003D34F4">
      <w:pPr>
        <w:pStyle w:val="CCS-Heading3"/>
      </w:pPr>
      <w:r>
        <w:lastRenderedPageBreak/>
        <w:t>4.4</w:t>
      </w:r>
      <w:r>
        <w:tab/>
        <w:t>Conflicts of Interest</w:t>
      </w:r>
    </w:p>
    <w:tbl>
      <w:tblPr>
        <w:tblStyle w:val="TableGrid"/>
        <w:tblW w:w="0" w:type="auto"/>
        <w:tblLook w:val="04A0" w:firstRow="1" w:lastRow="0" w:firstColumn="1" w:lastColumn="0" w:noHBand="0" w:noVBand="1"/>
      </w:tblPr>
      <w:tblGrid>
        <w:gridCol w:w="10456"/>
      </w:tblGrid>
      <w:tr w:rsidR="00B44A31" w14:paraId="76D1E66D" w14:textId="77777777" w:rsidTr="000A3314">
        <w:trPr>
          <w:cantSplit/>
        </w:trPr>
        <w:tc>
          <w:tcPr>
            <w:tcW w:w="10456" w:type="dxa"/>
            <w:shd w:val="clear" w:color="auto" w:fill="F2F2F2" w:themeFill="background1" w:themeFillShade="F2"/>
          </w:tcPr>
          <w:p w14:paraId="37540DA8" w14:textId="77777777" w:rsidR="00DE3384" w:rsidRDefault="008E03F9" w:rsidP="000A3314">
            <w:pPr>
              <w:pStyle w:val="CCS-Heading5"/>
              <w:spacing w:before="120"/>
            </w:pPr>
            <w:r>
              <w:t>D</w:t>
            </w:r>
            <w:r w:rsidR="001876F7">
              <w:t>rafting Note:</w:t>
            </w:r>
          </w:p>
          <w:p w14:paraId="2E9CB648" w14:textId="77777777" w:rsidR="00DE3384" w:rsidRDefault="008E03F9" w:rsidP="00DE3384">
            <w:pPr>
              <w:pStyle w:val="CCSNormalText"/>
            </w:pPr>
            <w:r>
              <w:t xml:space="preserve">Commonwealth officials have an obligation </w:t>
            </w:r>
            <w:r w:rsidRPr="4613097F">
              <w:rPr>
                <w:lang w:eastAsia="en-US" w:bidi="ar-SA"/>
              </w:rPr>
              <w:t>to disclose C</w:t>
            </w:r>
            <w:r>
              <w:t xml:space="preserve">onflicts of Interest </w:t>
            </w:r>
            <w:r w:rsidRPr="4613097F">
              <w:rPr>
                <w:lang w:eastAsia="en-US" w:bidi="ar-SA"/>
              </w:rPr>
              <w:t xml:space="preserve">under section 29 of the </w:t>
            </w:r>
            <w:hyperlink r:id="rId38">
              <w:r w:rsidRPr="4613097F">
                <w:rPr>
                  <w:rStyle w:val="Hyperlink"/>
                  <w:i/>
                  <w:iCs/>
                  <w:lang w:eastAsia="en-US" w:bidi="ar-SA"/>
                </w:rPr>
                <w:t>Public Governance, Performance and Accountability Act 2013</w:t>
              </w:r>
            </w:hyperlink>
            <w:r w:rsidRPr="4613097F">
              <w:rPr>
                <w:lang w:eastAsia="en-US" w:bidi="ar-SA"/>
              </w:rPr>
              <w:t xml:space="preserve"> (</w:t>
            </w:r>
            <w:proofErr w:type="spellStart"/>
            <w:r w:rsidRPr="4613097F">
              <w:rPr>
                <w:lang w:eastAsia="en-US" w:bidi="ar-SA"/>
              </w:rPr>
              <w:t>Cth</w:t>
            </w:r>
            <w:proofErr w:type="spellEnd"/>
            <w:r w:rsidRPr="4613097F">
              <w:rPr>
                <w:lang w:eastAsia="en-US" w:bidi="ar-SA"/>
              </w:rPr>
              <w:t>). Suppliers to Commonwealth entities need to assist the Commonwealth to meet its obligations by complying with the same standard of conduct.</w:t>
            </w:r>
          </w:p>
          <w:p w14:paraId="4D09B03D" w14:textId="77777777" w:rsidR="00DE3384" w:rsidRDefault="008E03F9" w:rsidP="00DE3384">
            <w:pPr>
              <w:pStyle w:val="CCSNormalText"/>
            </w:pPr>
            <w:r>
              <w:t>Conflicts can be real or apparent. The perception of a conflict can be just as damaging to the public’s confidence in public administration as an actual conflict based on objective facts.</w:t>
            </w:r>
          </w:p>
          <w:p w14:paraId="07BAE3F6" w14:textId="77777777" w:rsidR="00DE3384" w:rsidRDefault="008E03F9" w:rsidP="00DE3384">
            <w:pPr>
              <w:pStyle w:val="CCS-NormalText"/>
            </w:pPr>
            <w:r>
              <w:t xml:space="preserve">Provide full details of any Conflicts of Interest (if any) that could arise </w:t>
            </w:r>
            <w:proofErr w:type="gramStart"/>
            <w:r>
              <w:t>as a result of</w:t>
            </w:r>
            <w:proofErr w:type="gramEnd"/>
            <w:r>
              <w:t xml:space="preserve"> entering into the Contract with a Customer and propose a strategy to manage the conflict. For complex issues, you may choose to attach a </w:t>
            </w:r>
            <w:proofErr w:type="gramStart"/>
            <w:r>
              <w:t>Conflict of Interest</w:t>
            </w:r>
            <w:proofErr w:type="gramEnd"/>
            <w:r>
              <w:t xml:space="preserve"> Management Plan detailing your proposed approach.</w:t>
            </w:r>
          </w:p>
          <w:p w14:paraId="27C81901" w14:textId="77777777" w:rsidR="00DE3384" w:rsidRDefault="008E03F9" w:rsidP="00DE3384">
            <w:pPr>
              <w:pStyle w:val="CCS-NormalText"/>
            </w:pPr>
            <w:r>
              <w:t>After this response is submitted, Potential Suppliers must report any Conflicts of Interest that may have arisen or been identified during the evaluation period to the Customer without delay.</w:t>
            </w:r>
          </w:p>
          <w:p w14:paraId="4273FD86" w14:textId="77777777" w:rsidR="003D34F4" w:rsidRDefault="008E03F9" w:rsidP="00DE3384">
            <w:pPr>
              <w:pStyle w:val="CCSNormalText"/>
            </w:pPr>
            <w:r>
              <w:t>If no Conflicts of Interest were identified, type “Nil”.</w:t>
            </w:r>
          </w:p>
        </w:tc>
      </w:tr>
    </w:tbl>
    <w:p w14:paraId="6D81E140" w14:textId="77777777" w:rsidR="00DE3384" w:rsidRDefault="008E03F9" w:rsidP="00DE3384">
      <w:pPr>
        <w:pStyle w:val="CCS-NormalText"/>
      </w:pPr>
      <w:r>
        <w:t>The Potential Supplier has identified the following potential Conflicts of Interest and management strategies:</w:t>
      </w:r>
    </w:p>
    <w:tbl>
      <w:tblPr>
        <w:tblStyle w:val="TableGrid"/>
        <w:tblW w:w="10060" w:type="dxa"/>
        <w:tblLook w:val="04A0" w:firstRow="1" w:lastRow="0" w:firstColumn="1" w:lastColumn="0" w:noHBand="0" w:noVBand="1"/>
      </w:tblPr>
      <w:tblGrid>
        <w:gridCol w:w="4248"/>
        <w:gridCol w:w="5812"/>
      </w:tblGrid>
      <w:tr w:rsidR="00B44A31" w14:paraId="4FCC7978" w14:textId="77777777" w:rsidTr="4613097F">
        <w:trPr>
          <w:trHeight w:val="317"/>
        </w:trPr>
        <w:tc>
          <w:tcPr>
            <w:tcW w:w="4248" w:type="dxa"/>
          </w:tcPr>
          <w:p w14:paraId="2AAB459E" w14:textId="77777777" w:rsidR="00DE3384" w:rsidRDefault="008E03F9" w:rsidP="00325696">
            <w:pPr>
              <w:pStyle w:val="CCS-TableHeading2"/>
            </w:pPr>
            <w:r>
              <w:t>Details</w:t>
            </w:r>
          </w:p>
        </w:tc>
        <w:tc>
          <w:tcPr>
            <w:tcW w:w="5812" w:type="dxa"/>
          </w:tcPr>
          <w:p w14:paraId="079A917F" w14:textId="77777777" w:rsidR="00DE3384" w:rsidRDefault="008E03F9" w:rsidP="00325696">
            <w:pPr>
              <w:pStyle w:val="CCS-TableHeading2"/>
            </w:pPr>
            <w:r>
              <w:t>Management Strategy</w:t>
            </w:r>
          </w:p>
        </w:tc>
      </w:tr>
      <w:tr w:rsidR="00B44A31" w14:paraId="125F6C71" w14:textId="77777777" w:rsidTr="4613097F">
        <w:tc>
          <w:tcPr>
            <w:tcW w:w="4248" w:type="dxa"/>
          </w:tcPr>
          <w:p w14:paraId="725CE39B" w14:textId="77777777" w:rsidR="00DE3384" w:rsidRPr="008C0ADA" w:rsidRDefault="00DE3384" w:rsidP="00325696">
            <w:pPr>
              <w:pStyle w:val="CCS-TableText"/>
            </w:pPr>
          </w:p>
        </w:tc>
        <w:tc>
          <w:tcPr>
            <w:tcW w:w="5812" w:type="dxa"/>
          </w:tcPr>
          <w:p w14:paraId="7094AA8A" w14:textId="77777777" w:rsidR="00DE3384" w:rsidRPr="008C0ADA" w:rsidRDefault="00DE3384" w:rsidP="00325696">
            <w:pPr>
              <w:pStyle w:val="CCS-TableText"/>
            </w:pPr>
          </w:p>
        </w:tc>
      </w:tr>
      <w:tr w:rsidR="00B44A31" w14:paraId="2375BCC7" w14:textId="77777777" w:rsidTr="4613097F">
        <w:tc>
          <w:tcPr>
            <w:tcW w:w="4248" w:type="dxa"/>
          </w:tcPr>
          <w:p w14:paraId="71CFEBB6" w14:textId="77777777" w:rsidR="00DE3384" w:rsidRPr="008C0ADA" w:rsidRDefault="00DE3384" w:rsidP="00325696">
            <w:pPr>
              <w:pStyle w:val="CCS-TableText"/>
            </w:pPr>
          </w:p>
        </w:tc>
        <w:tc>
          <w:tcPr>
            <w:tcW w:w="5812" w:type="dxa"/>
          </w:tcPr>
          <w:p w14:paraId="50929BF4" w14:textId="77777777" w:rsidR="00DE3384" w:rsidRPr="008C0ADA" w:rsidRDefault="00DE3384" w:rsidP="00325696">
            <w:pPr>
              <w:pStyle w:val="CCS-TableText"/>
            </w:pPr>
          </w:p>
        </w:tc>
      </w:tr>
    </w:tbl>
    <w:p w14:paraId="76D7EFA9" w14:textId="77777777" w:rsidR="003D34F4" w:rsidRDefault="003D34F4" w:rsidP="003D34F4">
      <w:pPr>
        <w:pStyle w:val="CCSNormalText"/>
      </w:pPr>
    </w:p>
    <w:p w14:paraId="551230A3" w14:textId="77777777" w:rsidR="003D34F4" w:rsidRDefault="003D34F4" w:rsidP="003D34F4">
      <w:pPr>
        <w:pStyle w:val="CCSNormalText"/>
      </w:pPr>
    </w:p>
    <w:p w14:paraId="6D11AA1B" w14:textId="77777777" w:rsidR="00CD0B9A" w:rsidRDefault="00CD0B9A" w:rsidP="003D34F4">
      <w:pPr>
        <w:pStyle w:val="CCSNormalText"/>
      </w:pPr>
    </w:p>
    <w:p w14:paraId="7AC06256" w14:textId="77777777" w:rsidR="00CD0B9A" w:rsidRDefault="00CD0B9A" w:rsidP="003D34F4">
      <w:pPr>
        <w:pStyle w:val="CCSNormalText"/>
      </w:pPr>
    </w:p>
    <w:p w14:paraId="4F2BD7CA" w14:textId="77777777" w:rsidR="00CD0B9A" w:rsidRDefault="00CD0B9A" w:rsidP="003D34F4">
      <w:pPr>
        <w:pStyle w:val="CCSNormalText"/>
      </w:pPr>
    </w:p>
    <w:p w14:paraId="504F9094" w14:textId="77777777" w:rsidR="00CD0B9A" w:rsidRDefault="00CD0B9A" w:rsidP="003D34F4">
      <w:pPr>
        <w:pStyle w:val="CCSNormalText"/>
      </w:pPr>
    </w:p>
    <w:p w14:paraId="35E0BC00" w14:textId="77777777" w:rsidR="003D34F4" w:rsidRDefault="008E03F9" w:rsidP="003D34F4">
      <w:pPr>
        <w:pStyle w:val="CCS-Heading3"/>
      </w:pPr>
      <w:r>
        <w:t>4.5</w:t>
      </w:r>
      <w:r>
        <w:tab/>
        <w:t>Referees</w:t>
      </w:r>
    </w:p>
    <w:tbl>
      <w:tblPr>
        <w:tblStyle w:val="TableGrid"/>
        <w:tblW w:w="0" w:type="auto"/>
        <w:tblLook w:val="04A0" w:firstRow="1" w:lastRow="0" w:firstColumn="1" w:lastColumn="0" w:noHBand="0" w:noVBand="1"/>
      </w:tblPr>
      <w:tblGrid>
        <w:gridCol w:w="10456"/>
      </w:tblGrid>
      <w:tr w:rsidR="00B44A31" w14:paraId="74A7E97A" w14:textId="77777777" w:rsidTr="000A3314">
        <w:trPr>
          <w:cantSplit/>
        </w:trPr>
        <w:tc>
          <w:tcPr>
            <w:tcW w:w="10682" w:type="dxa"/>
            <w:shd w:val="clear" w:color="auto" w:fill="F2F2F2" w:themeFill="background1" w:themeFillShade="F2"/>
          </w:tcPr>
          <w:p w14:paraId="09991D3A" w14:textId="77777777" w:rsidR="003D34F4" w:rsidRDefault="008E03F9" w:rsidP="000A3314">
            <w:pPr>
              <w:pStyle w:val="CCS-Heading5"/>
              <w:spacing w:before="120"/>
            </w:pPr>
            <w:r>
              <w:t>D</w:t>
            </w:r>
            <w:r w:rsidR="001876F7">
              <w:t>rafting Note:</w:t>
            </w:r>
          </w:p>
          <w:p w14:paraId="5202E9A6" w14:textId="77777777" w:rsidR="009870DB" w:rsidRDefault="008E03F9" w:rsidP="009870DB">
            <w:pPr>
              <w:pStyle w:val="CCSNormalText"/>
            </w:pPr>
            <w:r>
              <w:t>Provide daytime contact details for three (3) referees who can attest to your capacity to meet the Requirement. You may prefer to include details of referees for Specified Personnel. A reference is stronger if your organisation and/or Specified Personnel has recently provided the referee with similar goods/services. It is good practice to ensure that nominated referees are aware they may be contacted.</w:t>
            </w:r>
          </w:p>
          <w:p w14:paraId="54CA6C41" w14:textId="77777777" w:rsidR="003D34F4" w:rsidRPr="007B0112" w:rsidRDefault="008E03F9" w:rsidP="009870DB">
            <w:pPr>
              <w:pStyle w:val="CCSNormalText"/>
            </w:pPr>
            <w:r>
              <w:t>Note clause A.B.5 [Evaluation]: The Customer reserves the right to contact any referees, or any other person, directly and without notifying the Potential Supplier.</w:t>
            </w:r>
          </w:p>
        </w:tc>
      </w:tr>
    </w:tbl>
    <w:p w14:paraId="68B4F4CA" w14:textId="77777777" w:rsidR="003D34F4" w:rsidRDefault="003D34F4" w:rsidP="003D34F4">
      <w:pPr>
        <w:pStyle w:val="CCSNormalText"/>
      </w:pPr>
    </w:p>
    <w:tbl>
      <w:tblPr>
        <w:tblStyle w:val="TableGrid"/>
        <w:tblW w:w="0" w:type="auto"/>
        <w:tblLook w:val="04A0" w:firstRow="1" w:lastRow="0" w:firstColumn="1" w:lastColumn="0" w:noHBand="0" w:noVBand="1"/>
      </w:tblPr>
      <w:tblGrid>
        <w:gridCol w:w="1909"/>
        <w:gridCol w:w="1976"/>
        <w:gridCol w:w="2340"/>
        <w:gridCol w:w="1681"/>
        <w:gridCol w:w="127"/>
        <w:gridCol w:w="2433"/>
      </w:tblGrid>
      <w:tr w:rsidR="00B44A31" w14:paraId="12D56833" w14:textId="77777777" w:rsidTr="4613097F">
        <w:trPr>
          <w:trHeight w:hRule="exact" w:val="113"/>
        </w:trPr>
        <w:tc>
          <w:tcPr>
            <w:tcW w:w="1951" w:type="dxa"/>
            <w:tcBorders>
              <w:top w:val="nil"/>
              <w:left w:val="nil"/>
              <w:bottom w:val="nil"/>
              <w:right w:val="nil"/>
            </w:tcBorders>
          </w:tcPr>
          <w:p w14:paraId="011FD2D0" w14:textId="77777777" w:rsidR="003D34F4" w:rsidRDefault="003D34F4" w:rsidP="001B779C">
            <w:pPr>
              <w:pStyle w:val="CCSNormalText"/>
            </w:pPr>
          </w:p>
        </w:tc>
        <w:tc>
          <w:tcPr>
            <w:tcW w:w="4394" w:type="dxa"/>
            <w:gridSpan w:val="2"/>
            <w:tcBorders>
              <w:top w:val="nil"/>
              <w:left w:val="nil"/>
              <w:bottom w:val="nil"/>
              <w:right w:val="nil"/>
            </w:tcBorders>
          </w:tcPr>
          <w:p w14:paraId="3CE7187B" w14:textId="77777777" w:rsidR="003D34F4" w:rsidRDefault="003D34F4" w:rsidP="001B779C">
            <w:pPr>
              <w:pStyle w:val="CCSNormalText"/>
            </w:pPr>
          </w:p>
        </w:tc>
        <w:tc>
          <w:tcPr>
            <w:tcW w:w="1712" w:type="dxa"/>
            <w:tcBorders>
              <w:top w:val="nil"/>
              <w:left w:val="nil"/>
              <w:bottom w:val="nil"/>
              <w:right w:val="nil"/>
            </w:tcBorders>
          </w:tcPr>
          <w:p w14:paraId="08A2F2E4" w14:textId="77777777" w:rsidR="003D34F4" w:rsidRDefault="003D34F4" w:rsidP="001B779C">
            <w:pPr>
              <w:pStyle w:val="CCSNormalText"/>
            </w:pPr>
          </w:p>
        </w:tc>
        <w:tc>
          <w:tcPr>
            <w:tcW w:w="2625" w:type="dxa"/>
            <w:gridSpan w:val="2"/>
            <w:tcBorders>
              <w:top w:val="nil"/>
              <w:left w:val="nil"/>
              <w:bottom w:val="nil"/>
              <w:right w:val="nil"/>
            </w:tcBorders>
          </w:tcPr>
          <w:p w14:paraId="6E4CC95A" w14:textId="77777777" w:rsidR="003D34F4" w:rsidRDefault="003D34F4" w:rsidP="001B779C">
            <w:pPr>
              <w:pStyle w:val="CCSNormalText"/>
            </w:pPr>
          </w:p>
        </w:tc>
      </w:tr>
      <w:tr w:rsidR="00B44A31" w14:paraId="57E822BA" w14:textId="77777777" w:rsidTr="4613097F">
        <w:trPr>
          <w:trHeight w:hRule="exact" w:val="113"/>
        </w:trPr>
        <w:tc>
          <w:tcPr>
            <w:tcW w:w="1951" w:type="dxa"/>
            <w:tcBorders>
              <w:top w:val="nil"/>
              <w:left w:val="nil"/>
              <w:right w:val="nil"/>
            </w:tcBorders>
          </w:tcPr>
          <w:p w14:paraId="200B3296" w14:textId="77777777" w:rsidR="003D34F4" w:rsidRDefault="003D34F4" w:rsidP="001B779C">
            <w:pPr>
              <w:pStyle w:val="CCS-TableHeading"/>
            </w:pPr>
          </w:p>
        </w:tc>
        <w:tc>
          <w:tcPr>
            <w:tcW w:w="2017" w:type="dxa"/>
            <w:tcBorders>
              <w:top w:val="nil"/>
              <w:left w:val="nil"/>
              <w:right w:val="nil"/>
            </w:tcBorders>
          </w:tcPr>
          <w:p w14:paraId="68A077F6" w14:textId="77777777" w:rsidR="003D34F4" w:rsidRDefault="003D34F4" w:rsidP="001B779C">
            <w:pPr>
              <w:pStyle w:val="CCS-TableHeading"/>
            </w:pPr>
          </w:p>
        </w:tc>
        <w:tc>
          <w:tcPr>
            <w:tcW w:w="2377" w:type="dxa"/>
            <w:tcBorders>
              <w:top w:val="nil"/>
              <w:left w:val="nil"/>
              <w:right w:val="nil"/>
            </w:tcBorders>
          </w:tcPr>
          <w:p w14:paraId="6F26FF8A" w14:textId="77777777" w:rsidR="003D34F4" w:rsidRDefault="003D34F4" w:rsidP="001B779C">
            <w:pPr>
              <w:pStyle w:val="CCS-TableHeading"/>
            </w:pPr>
          </w:p>
        </w:tc>
        <w:tc>
          <w:tcPr>
            <w:tcW w:w="1843" w:type="dxa"/>
            <w:gridSpan w:val="2"/>
            <w:tcBorders>
              <w:top w:val="nil"/>
              <w:left w:val="nil"/>
              <w:right w:val="nil"/>
            </w:tcBorders>
          </w:tcPr>
          <w:p w14:paraId="462655E8" w14:textId="77777777" w:rsidR="003D34F4" w:rsidRDefault="003D34F4" w:rsidP="001B779C">
            <w:pPr>
              <w:pStyle w:val="CCS-TableHeading"/>
            </w:pPr>
          </w:p>
        </w:tc>
        <w:tc>
          <w:tcPr>
            <w:tcW w:w="2494" w:type="dxa"/>
            <w:tcBorders>
              <w:top w:val="nil"/>
              <w:left w:val="nil"/>
              <w:right w:val="nil"/>
            </w:tcBorders>
          </w:tcPr>
          <w:p w14:paraId="47BA7A06" w14:textId="77777777" w:rsidR="003D34F4" w:rsidRDefault="003D34F4" w:rsidP="001B779C">
            <w:pPr>
              <w:pStyle w:val="CCS-TableHeading"/>
            </w:pPr>
          </w:p>
        </w:tc>
      </w:tr>
      <w:tr w:rsidR="00B44A31" w14:paraId="5FCD3D2D" w14:textId="77777777" w:rsidTr="4613097F">
        <w:tc>
          <w:tcPr>
            <w:tcW w:w="1951" w:type="dxa"/>
          </w:tcPr>
          <w:p w14:paraId="7F891EA5" w14:textId="77777777" w:rsidR="003D34F4" w:rsidRDefault="008E03F9" w:rsidP="001B779C">
            <w:pPr>
              <w:pStyle w:val="CCS-TableHeading2"/>
            </w:pPr>
            <w:r>
              <w:t>Referee Name</w:t>
            </w:r>
          </w:p>
        </w:tc>
        <w:tc>
          <w:tcPr>
            <w:tcW w:w="2017" w:type="dxa"/>
          </w:tcPr>
          <w:p w14:paraId="4A69A16B" w14:textId="77777777" w:rsidR="003D34F4" w:rsidRDefault="008E03F9" w:rsidP="001B779C">
            <w:pPr>
              <w:pStyle w:val="CCS-TableHeading2"/>
            </w:pPr>
            <w:r>
              <w:t>Position</w:t>
            </w:r>
          </w:p>
        </w:tc>
        <w:tc>
          <w:tcPr>
            <w:tcW w:w="2377" w:type="dxa"/>
          </w:tcPr>
          <w:p w14:paraId="51625AEA" w14:textId="77777777" w:rsidR="003D34F4" w:rsidRDefault="008E03F9" w:rsidP="001B779C">
            <w:pPr>
              <w:pStyle w:val="CCS-TableHeading2"/>
            </w:pPr>
            <w:r>
              <w:t>Organisation</w:t>
            </w:r>
          </w:p>
        </w:tc>
        <w:tc>
          <w:tcPr>
            <w:tcW w:w="1843" w:type="dxa"/>
            <w:gridSpan w:val="2"/>
          </w:tcPr>
          <w:p w14:paraId="4546A311" w14:textId="77777777" w:rsidR="003D34F4" w:rsidRDefault="008E03F9" w:rsidP="001B779C">
            <w:pPr>
              <w:pStyle w:val="CCS-TableHeading2"/>
            </w:pPr>
            <w:r>
              <w:t>Phone Number</w:t>
            </w:r>
          </w:p>
        </w:tc>
        <w:tc>
          <w:tcPr>
            <w:tcW w:w="2494" w:type="dxa"/>
          </w:tcPr>
          <w:p w14:paraId="41EA97C5" w14:textId="77777777" w:rsidR="003D34F4" w:rsidRDefault="008E03F9" w:rsidP="001B779C">
            <w:pPr>
              <w:pStyle w:val="CCS-TableHeading2"/>
            </w:pPr>
            <w:r>
              <w:t>Email Address</w:t>
            </w:r>
          </w:p>
        </w:tc>
      </w:tr>
      <w:tr w:rsidR="00B44A31" w14:paraId="485A021E" w14:textId="77777777" w:rsidTr="4613097F">
        <w:tc>
          <w:tcPr>
            <w:tcW w:w="1951" w:type="dxa"/>
          </w:tcPr>
          <w:p w14:paraId="5FB0D4AB" w14:textId="77777777" w:rsidR="003D34F4" w:rsidRPr="00AB37D7" w:rsidRDefault="003D34F4" w:rsidP="001B779C">
            <w:pPr>
              <w:pStyle w:val="CCS-TableText"/>
            </w:pPr>
          </w:p>
        </w:tc>
        <w:tc>
          <w:tcPr>
            <w:tcW w:w="2017" w:type="dxa"/>
          </w:tcPr>
          <w:p w14:paraId="1DDB7E7D" w14:textId="77777777" w:rsidR="003D34F4" w:rsidRPr="00AB37D7" w:rsidRDefault="003D34F4" w:rsidP="001B779C">
            <w:pPr>
              <w:pStyle w:val="CCS-TableText"/>
            </w:pPr>
          </w:p>
        </w:tc>
        <w:tc>
          <w:tcPr>
            <w:tcW w:w="2377" w:type="dxa"/>
          </w:tcPr>
          <w:p w14:paraId="08903723" w14:textId="77777777" w:rsidR="003D34F4" w:rsidRPr="00AB37D7" w:rsidRDefault="003D34F4" w:rsidP="001B779C">
            <w:pPr>
              <w:pStyle w:val="CCS-TableText"/>
            </w:pPr>
          </w:p>
        </w:tc>
        <w:tc>
          <w:tcPr>
            <w:tcW w:w="1843" w:type="dxa"/>
            <w:gridSpan w:val="2"/>
          </w:tcPr>
          <w:p w14:paraId="1F9FF642" w14:textId="77777777" w:rsidR="003D34F4" w:rsidRPr="00AB37D7" w:rsidRDefault="003D34F4" w:rsidP="001B779C">
            <w:pPr>
              <w:pStyle w:val="CCS-TableText"/>
            </w:pPr>
          </w:p>
        </w:tc>
        <w:tc>
          <w:tcPr>
            <w:tcW w:w="2494" w:type="dxa"/>
          </w:tcPr>
          <w:p w14:paraId="56B712D3" w14:textId="77777777" w:rsidR="003D34F4" w:rsidRPr="00AB37D7" w:rsidRDefault="003D34F4" w:rsidP="001B779C">
            <w:pPr>
              <w:pStyle w:val="CCS-TableText"/>
            </w:pPr>
          </w:p>
        </w:tc>
      </w:tr>
      <w:tr w:rsidR="00B44A31" w14:paraId="2AB7A585" w14:textId="77777777" w:rsidTr="4613097F">
        <w:tc>
          <w:tcPr>
            <w:tcW w:w="1951" w:type="dxa"/>
          </w:tcPr>
          <w:p w14:paraId="40100E18" w14:textId="77777777" w:rsidR="003D34F4" w:rsidRPr="00AB37D7" w:rsidRDefault="003D34F4" w:rsidP="001B779C">
            <w:pPr>
              <w:pStyle w:val="CCS-TableText"/>
            </w:pPr>
          </w:p>
        </w:tc>
        <w:tc>
          <w:tcPr>
            <w:tcW w:w="2017" w:type="dxa"/>
          </w:tcPr>
          <w:p w14:paraId="42F9765A" w14:textId="77777777" w:rsidR="003D34F4" w:rsidRPr="00AB37D7" w:rsidRDefault="003D34F4" w:rsidP="001B779C">
            <w:pPr>
              <w:pStyle w:val="CCS-TableText"/>
            </w:pPr>
          </w:p>
        </w:tc>
        <w:tc>
          <w:tcPr>
            <w:tcW w:w="2377" w:type="dxa"/>
          </w:tcPr>
          <w:p w14:paraId="773E270B" w14:textId="77777777" w:rsidR="003D34F4" w:rsidRPr="00AB37D7" w:rsidRDefault="003D34F4" w:rsidP="001B779C">
            <w:pPr>
              <w:pStyle w:val="CCS-TableText"/>
            </w:pPr>
          </w:p>
        </w:tc>
        <w:tc>
          <w:tcPr>
            <w:tcW w:w="1843" w:type="dxa"/>
            <w:gridSpan w:val="2"/>
          </w:tcPr>
          <w:p w14:paraId="266CD4B9" w14:textId="77777777" w:rsidR="003D34F4" w:rsidRPr="00AB37D7" w:rsidRDefault="003D34F4" w:rsidP="001B779C">
            <w:pPr>
              <w:pStyle w:val="CCS-TableText"/>
            </w:pPr>
          </w:p>
        </w:tc>
        <w:tc>
          <w:tcPr>
            <w:tcW w:w="2494" w:type="dxa"/>
          </w:tcPr>
          <w:p w14:paraId="38297D46" w14:textId="77777777" w:rsidR="003D34F4" w:rsidRPr="00AB37D7" w:rsidRDefault="003D34F4" w:rsidP="001B779C">
            <w:pPr>
              <w:pStyle w:val="CCS-TableText"/>
            </w:pPr>
          </w:p>
        </w:tc>
      </w:tr>
      <w:tr w:rsidR="00B44A31" w14:paraId="5FE5E7D7" w14:textId="77777777" w:rsidTr="4613097F">
        <w:tc>
          <w:tcPr>
            <w:tcW w:w="1951" w:type="dxa"/>
          </w:tcPr>
          <w:p w14:paraId="6255B6E8" w14:textId="77777777" w:rsidR="003D34F4" w:rsidRPr="00AB37D7" w:rsidRDefault="003D34F4" w:rsidP="001B779C">
            <w:pPr>
              <w:pStyle w:val="CCS-TableText"/>
            </w:pPr>
          </w:p>
        </w:tc>
        <w:tc>
          <w:tcPr>
            <w:tcW w:w="2017" w:type="dxa"/>
          </w:tcPr>
          <w:p w14:paraId="0D56C916" w14:textId="77777777" w:rsidR="003D34F4" w:rsidRPr="00AB37D7" w:rsidRDefault="003D34F4" w:rsidP="001B779C">
            <w:pPr>
              <w:pStyle w:val="CCS-TableText"/>
            </w:pPr>
          </w:p>
        </w:tc>
        <w:tc>
          <w:tcPr>
            <w:tcW w:w="2377" w:type="dxa"/>
          </w:tcPr>
          <w:p w14:paraId="556D0C8F" w14:textId="77777777" w:rsidR="003D34F4" w:rsidRPr="00AB37D7" w:rsidRDefault="003D34F4" w:rsidP="001B779C">
            <w:pPr>
              <w:pStyle w:val="CCS-TableText"/>
            </w:pPr>
          </w:p>
        </w:tc>
        <w:tc>
          <w:tcPr>
            <w:tcW w:w="1843" w:type="dxa"/>
            <w:gridSpan w:val="2"/>
          </w:tcPr>
          <w:p w14:paraId="5387B34C" w14:textId="77777777" w:rsidR="003D34F4" w:rsidRPr="00AB37D7" w:rsidRDefault="003D34F4" w:rsidP="001B779C">
            <w:pPr>
              <w:pStyle w:val="CCS-TableText"/>
            </w:pPr>
          </w:p>
        </w:tc>
        <w:tc>
          <w:tcPr>
            <w:tcW w:w="2494" w:type="dxa"/>
          </w:tcPr>
          <w:p w14:paraId="17F65349" w14:textId="77777777" w:rsidR="003D34F4" w:rsidRPr="00AB37D7" w:rsidRDefault="003D34F4" w:rsidP="001B779C">
            <w:pPr>
              <w:pStyle w:val="CCS-TableText"/>
            </w:pPr>
          </w:p>
        </w:tc>
      </w:tr>
      <w:tr w:rsidR="00B44A31" w14:paraId="02E3069E" w14:textId="77777777" w:rsidTr="4613097F">
        <w:trPr>
          <w:trHeight w:hRule="exact" w:val="113"/>
        </w:trPr>
        <w:tc>
          <w:tcPr>
            <w:tcW w:w="1951" w:type="dxa"/>
            <w:tcBorders>
              <w:left w:val="nil"/>
              <w:bottom w:val="nil"/>
              <w:right w:val="nil"/>
            </w:tcBorders>
          </w:tcPr>
          <w:p w14:paraId="11FC1885" w14:textId="77777777" w:rsidR="003D34F4" w:rsidRDefault="003D34F4" w:rsidP="001B779C">
            <w:pPr>
              <w:pStyle w:val="CCS-TableText"/>
            </w:pPr>
          </w:p>
        </w:tc>
        <w:tc>
          <w:tcPr>
            <w:tcW w:w="2017" w:type="dxa"/>
            <w:tcBorders>
              <w:left w:val="nil"/>
              <w:bottom w:val="nil"/>
              <w:right w:val="nil"/>
            </w:tcBorders>
          </w:tcPr>
          <w:p w14:paraId="0F4571FF" w14:textId="77777777" w:rsidR="003D34F4" w:rsidRDefault="003D34F4" w:rsidP="001B779C">
            <w:pPr>
              <w:pStyle w:val="CCS-TableText"/>
            </w:pPr>
          </w:p>
        </w:tc>
        <w:tc>
          <w:tcPr>
            <w:tcW w:w="2377" w:type="dxa"/>
            <w:tcBorders>
              <w:left w:val="nil"/>
              <w:bottom w:val="nil"/>
              <w:right w:val="nil"/>
            </w:tcBorders>
          </w:tcPr>
          <w:p w14:paraId="763308A5" w14:textId="77777777" w:rsidR="003D34F4" w:rsidRDefault="003D34F4" w:rsidP="001B779C">
            <w:pPr>
              <w:pStyle w:val="CCS-TableText"/>
            </w:pPr>
          </w:p>
        </w:tc>
        <w:tc>
          <w:tcPr>
            <w:tcW w:w="1843" w:type="dxa"/>
            <w:gridSpan w:val="2"/>
            <w:tcBorders>
              <w:left w:val="nil"/>
              <w:bottom w:val="nil"/>
              <w:right w:val="nil"/>
            </w:tcBorders>
          </w:tcPr>
          <w:p w14:paraId="1EDF86F2" w14:textId="77777777" w:rsidR="003D34F4" w:rsidRDefault="003D34F4" w:rsidP="001B779C">
            <w:pPr>
              <w:pStyle w:val="CCS-TableText"/>
            </w:pPr>
          </w:p>
        </w:tc>
        <w:tc>
          <w:tcPr>
            <w:tcW w:w="2494" w:type="dxa"/>
            <w:tcBorders>
              <w:left w:val="nil"/>
              <w:bottom w:val="nil"/>
              <w:right w:val="nil"/>
            </w:tcBorders>
          </w:tcPr>
          <w:p w14:paraId="0048C610" w14:textId="77777777" w:rsidR="003D34F4" w:rsidRDefault="003D34F4" w:rsidP="001B779C">
            <w:pPr>
              <w:pStyle w:val="CCS-TableText"/>
            </w:pPr>
          </w:p>
        </w:tc>
      </w:tr>
    </w:tbl>
    <w:p w14:paraId="5A8194B8" w14:textId="77777777" w:rsidR="00CB2F81" w:rsidRDefault="00CB2F81" w:rsidP="00BD7B2E">
      <w:pPr>
        <w:pStyle w:val="CCSNormalText"/>
      </w:pPr>
    </w:p>
    <w:p w14:paraId="38333D56" w14:textId="77777777" w:rsidR="003D34F4" w:rsidRDefault="008E03F9" w:rsidP="00BD7B2E">
      <w:pPr>
        <w:pStyle w:val="CCS-Heading3"/>
      </w:pPr>
      <w:r>
        <w:lastRenderedPageBreak/>
        <w:t>4.6</w:t>
      </w:r>
      <w:r>
        <w:tab/>
      </w:r>
      <w:r w:rsidR="00BD7B2E">
        <w:t>Pre-existing Intellectual Property of Potential Supplier</w:t>
      </w:r>
    </w:p>
    <w:tbl>
      <w:tblPr>
        <w:tblStyle w:val="TableGrid"/>
        <w:tblW w:w="0" w:type="auto"/>
        <w:tblLook w:val="04A0" w:firstRow="1" w:lastRow="0" w:firstColumn="1" w:lastColumn="0" w:noHBand="0" w:noVBand="1"/>
      </w:tblPr>
      <w:tblGrid>
        <w:gridCol w:w="10456"/>
      </w:tblGrid>
      <w:tr w:rsidR="00B44A31" w14:paraId="0F8956CD" w14:textId="77777777" w:rsidTr="000A3314">
        <w:trPr>
          <w:cantSplit/>
        </w:trPr>
        <w:tc>
          <w:tcPr>
            <w:tcW w:w="10682" w:type="dxa"/>
            <w:shd w:val="clear" w:color="auto" w:fill="F2F2F2" w:themeFill="background1" w:themeFillShade="F2"/>
          </w:tcPr>
          <w:p w14:paraId="20C4D261" w14:textId="77777777" w:rsidR="00BD7B2E" w:rsidRDefault="008E03F9" w:rsidP="000A3314">
            <w:pPr>
              <w:pStyle w:val="CCS-Heading5"/>
              <w:spacing w:before="120"/>
            </w:pPr>
            <w:r>
              <w:t>Drafting Note</w:t>
            </w:r>
            <w:r w:rsidR="4613097F">
              <w:t>:</w:t>
            </w:r>
          </w:p>
          <w:p w14:paraId="39C78750" w14:textId="77777777" w:rsidR="00502BAD" w:rsidRDefault="008E03F9" w:rsidP="00502BAD">
            <w:pPr>
              <w:pStyle w:val="CCSNormalText"/>
            </w:pPr>
            <w:r>
              <w:t>List your pre-existing Intellectual Property (if any) noting that:</w:t>
            </w:r>
          </w:p>
          <w:p w14:paraId="369EEB1E" w14:textId="77777777" w:rsidR="003450BB" w:rsidRDefault="008E03F9" w:rsidP="4613097F">
            <w:pPr>
              <w:pStyle w:val="CCSNormalText"/>
              <w:rPr>
                <w:i/>
                <w:iCs/>
              </w:rPr>
            </w:pPr>
            <w:r w:rsidRPr="4613097F">
              <w:rPr>
                <w:i/>
                <w:iCs/>
              </w:rPr>
              <w:t>The Supplier grants to, or in the case of Third-Party Material, must obtain for, the Customer a non-exclusive, irrevocable, royalty-free, perpetual, world-wide licence (including the right to sub-licence) to exercise the Intellectual Property Rights in all Pre-existing Material and Third- Party Material incorporated into the Material to enable the Customer to receive the full benefit of the Goods and/or Services and the Material and to exercise its rights in relation to the Material.</w:t>
            </w:r>
          </w:p>
          <w:p w14:paraId="09AEBCB0" w14:textId="77777777" w:rsidR="00502BAD" w:rsidRPr="00502BAD" w:rsidRDefault="008E03F9" w:rsidP="4613097F">
            <w:pPr>
              <w:pStyle w:val="CCSNormalText"/>
              <w:rPr>
                <w:rFonts w:asciiTheme="minorHAnsi" w:hAnsiTheme="minorHAnsi" w:cstheme="minorBidi"/>
              </w:rPr>
            </w:pPr>
            <w:r>
              <w:t>If no pre-existing Intellectual Property is proposed insert “Not Applicable”.</w:t>
            </w:r>
          </w:p>
        </w:tc>
      </w:tr>
    </w:tbl>
    <w:p w14:paraId="22D3A60E" w14:textId="77777777" w:rsidR="00BD7B2E" w:rsidRDefault="00BD7B2E" w:rsidP="003D34F4">
      <w:pPr>
        <w:pStyle w:val="CCSNormalText"/>
      </w:pPr>
    </w:p>
    <w:p w14:paraId="2C9627AD" w14:textId="77777777" w:rsidR="00BD7B2E" w:rsidRDefault="00BD7B2E" w:rsidP="003D34F4">
      <w:pPr>
        <w:pStyle w:val="CCSNormalText"/>
      </w:pPr>
    </w:p>
    <w:p w14:paraId="177CE15B" w14:textId="77777777" w:rsidR="003D34F4" w:rsidRDefault="008E03F9" w:rsidP="003D34F4">
      <w:pPr>
        <w:pStyle w:val="CCS-Heading3"/>
      </w:pPr>
      <w:r>
        <w:t>4.7</w:t>
      </w:r>
      <w:r>
        <w:tab/>
        <w:t>Confidentiality of Potential Supplier’s Information</w:t>
      </w:r>
    </w:p>
    <w:tbl>
      <w:tblPr>
        <w:tblStyle w:val="TableGrid"/>
        <w:tblW w:w="0" w:type="auto"/>
        <w:tblLook w:val="04A0" w:firstRow="1" w:lastRow="0" w:firstColumn="1" w:lastColumn="0" w:noHBand="0" w:noVBand="1"/>
      </w:tblPr>
      <w:tblGrid>
        <w:gridCol w:w="10456"/>
      </w:tblGrid>
      <w:tr w:rsidR="00B44A31" w14:paraId="726C0F9B" w14:textId="77777777" w:rsidTr="000A3314">
        <w:trPr>
          <w:cantSplit/>
        </w:trPr>
        <w:tc>
          <w:tcPr>
            <w:tcW w:w="10456" w:type="dxa"/>
            <w:shd w:val="clear" w:color="auto" w:fill="F2F2F2" w:themeFill="background1" w:themeFillShade="F2"/>
          </w:tcPr>
          <w:p w14:paraId="2CDE1ACE" w14:textId="77777777" w:rsidR="00B93CDA" w:rsidRDefault="008E03F9" w:rsidP="000A3314">
            <w:pPr>
              <w:pStyle w:val="CCS-Heading5"/>
              <w:spacing w:before="120"/>
            </w:pPr>
            <w:r>
              <w:t>Drafting Note</w:t>
            </w:r>
            <w:r w:rsidR="4613097F">
              <w:t>:</w:t>
            </w:r>
          </w:p>
          <w:p w14:paraId="5FB713E5" w14:textId="77777777" w:rsidR="00B93CDA" w:rsidRDefault="008E03F9" w:rsidP="00B93CDA">
            <w:pPr>
              <w:pStyle w:val="CCSNormalText"/>
            </w:pPr>
            <w:r>
              <w:t>Identify any information in your Response</w:t>
            </w:r>
            <w:r w:rsidR="00D715F8">
              <w:t>,</w:t>
            </w:r>
            <w:r>
              <w:t xml:space="preserve"> or the proposed Contract, which you consider should be kept confidential, with reason(s).</w:t>
            </w:r>
          </w:p>
          <w:p w14:paraId="0D8327D7" w14:textId="77777777" w:rsidR="00B93CDA" w:rsidRDefault="008E03F9" w:rsidP="00B93CDA">
            <w:pPr>
              <w:pStyle w:val="CCSNormalText"/>
            </w:pPr>
            <w:r>
              <w:t>The Customer will only agree to treat information as confidential in cases that meet the Commonwealth’s guidelines and which the Customer considers appropriate. If the Customer does not agree that the information meets the guidelines to be treated as confidential, the Customer has the right to disclose any information contained in the Contract.</w:t>
            </w:r>
          </w:p>
          <w:p w14:paraId="7B9C08F1" w14:textId="77777777" w:rsidR="00B93CDA" w:rsidRDefault="008E03F9" w:rsidP="00B93CDA">
            <w:pPr>
              <w:pStyle w:val="CCSNormalText"/>
            </w:pPr>
            <w:r>
              <w:t xml:space="preserve">Information to assist you to assess whether the Customer is able to treat particular information as confidential is available at: </w:t>
            </w:r>
            <w:hyperlink r:id="rId39">
              <w:r w:rsidRPr="4613097F">
                <w:rPr>
                  <w:rStyle w:val="Hyperlink"/>
                </w:rPr>
                <w:t>https://www.finance.gov.au/government/procurement/buying-australian-government/additional-reporting-confidentiality</w:t>
              </w:r>
            </w:hyperlink>
            <w:r>
              <w:t>.</w:t>
            </w:r>
          </w:p>
          <w:p w14:paraId="2C0FFB57" w14:textId="77777777" w:rsidR="00B93CDA" w:rsidRDefault="008E03F9" w:rsidP="00B93CDA">
            <w:pPr>
              <w:pStyle w:val="CCSNormalText"/>
            </w:pPr>
            <w:r>
              <w:t>If none, type “Not Applicable”.</w:t>
            </w:r>
          </w:p>
          <w:p w14:paraId="7C2A00C2" w14:textId="77777777" w:rsidR="00BD7B2E" w:rsidRDefault="008E03F9" w:rsidP="00B93CDA">
            <w:pPr>
              <w:pStyle w:val="CCSNormalText"/>
            </w:pPr>
            <w:r>
              <w:t>Add extra lines to the table as required.</w:t>
            </w:r>
          </w:p>
        </w:tc>
      </w:tr>
    </w:tbl>
    <w:p w14:paraId="369F9456" w14:textId="77777777" w:rsidR="00B93CDA" w:rsidRDefault="008E03F9" w:rsidP="00B93CDA">
      <w:pPr>
        <w:pStyle w:val="CCSNormalText"/>
      </w:pPr>
      <w:r>
        <w:t xml:space="preserve">The Potential Supplier has assessed that the commercial information in the table below meets the requirements available at </w:t>
      </w:r>
      <w:hyperlink r:id="rId40">
        <w:r w:rsidRPr="4613097F">
          <w:rPr>
            <w:rStyle w:val="Hyperlink"/>
          </w:rPr>
          <w:t>https://www.finance.gov.au/government/procurement/buying-australian-government/additional-reporting-confidentiality</w:t>
        </w:r>
      </w:hyperlink>
      <w:r>
        <w:t xml:space="preserve"> and is seeking that information be kept confidential.</w:t>
      </w:r>
    </w:p>
    <w:tbl>
      <w:tblPr>
        <w:tblStyle w:val="TableGrid"/>
        <w:tblW w:w="0" w:type="auto"/>
        <w:tblLook w:val="04A0" w:firstRow="1" w:lastRow="0" w:firstColumn="1" w:lastColumn="0" w:noHBand="0" w:noVBand="1"/>
      </w:tblPr>
      <w:tblGrid>
        <w:gridCol w:w="5230"/>
        <w:gridCol w:w="5236"/>
      </w:tblGrid>
      <w:tr w:rsidR="00B44A31" w14:paraId="63A26456" w14:textId="77777777" w:rsidTr="4613097F">
        <w:trPr>
          <w:trHeight w:hRule="exact" w:val="113"/>
        </w:trPr>
        <w:tc>
          <w:tcPr>
            <w:tcW w:w="10466" w:type="dxa"/>
            <w:gridSpan w:val="2"/>
            <w:tcBorders>
              <w:top w:val="nil"/>
              <w:left w:val="nil"/>
              <w:right w:val="nil"/>
            </w:tcBorders>
          </w:tcPr>
          <w:p w14:paraId="230A77CB" w14:textId="77777777" w:rsidR="003D34F4" w:rsidRDefault="003D34F4" w:rsidP="001B779C">
            <w:pPr>
              <w:pStyle w:val="CCSNormalText"/>
            </w:pPr>
          </w:p>
        </w:tc>
      </w:tr>
      <w:tr w:rsidR="00B44A31" w14:paraId="650ED216" w14:textId="77777777" w:rsidTr="4613097F">
        <w:tc>
          <w:tcPr>
            <w:tcW w:w="5230" w:type="dxa"/>
          </w:tcPr>
          <w:p w14:paraId="67F01CEB" w14:textId="77777777" w:rsidR="003D34F4" w:rsidRPr="008D049C" w:rsidRDefault="008E03F9" w:rsidP="001B779C">
            <w:pPr>
              <w:pStyle w:val="CCS-TableHeading2"/>
            </w:pPr>
            <w:r>
              <w:t>Information to be kept Confidential</w:t>
            </w:r>
          </w:p>
        </w:tc>
        <w:tc>
          <w:tcPr>
            <w:tcW w:w="5236" w:type="dxa"/>
          </w:tcPr>
          <w:p w14:paraId="01924FDF" w14:textId="77777777" w:rsidR="003D34F4" w:rsidRPr="008D049C" w:rsidRDefault="008E03F9" w:rsidP="001B779C">
            <w:pPr>
              <w:pStyle w:val="CCS-TableHeading2"/>
            </w:pPr>
            <w:r>
              <w:t>Reasons for Confidentiality Request</w:t>
            </w:r>
          </w:p>
        </w:tc>
      </w:tr>
      <w:tr w:rsidR="00B44A31" w14:paraId="054248E1" w14:textId="77777777" w:rsidTr="4613097F">
        <w:tc>
          <w:tcPr>
            <w:tcW w:w="5230" w:type="dxa"/>
          </w:tcPr>
          <w:p w14:paraId="049E790D" w14:textId="77777777" w:rsidR="003D34F4" w:rsidRDefault="003D34F4" w:rsidP="001B779C">
            <w:pPr>
              <w:pStyle w:val="CCS-TableText"/>
            </w:pPr>
          </w:p>
        </w:tc>
        <w:tc>
          <w:tcPr>
            <w:tcW w:w="5236" w:type="dxa"/>
          </w:tcPr>
          <w:p w14:paraId="4E96AB9B" w14:textId="77777777" w:rsidR="003D34F4" w:rsidRDefault="003D34F4" w:rsidP="001B779C">
            <w:pPr>
              <w:pStyle w:val="CCS-TableText"/>
            </w:pPr>
          </w:p>
        </w:tc>
      </w:tr>
      <w:tr w:rsidR="00B44A31" w14:paraId="5532C625" w14:textId="77777777" w:rsidTr="4613097F">
        <w:tc>
          <w:tcPr>
            <w:tcW w:w="5230" w:type="dxa"/>
          </w:tcPr>
          <w:p w14:paraId="5AF2A4F9" w14:textId="77777777" w:rsidR="003D34F4" w:rsidRDefault="003D34F4" w:rsidP="001B779C">
            <w:pPr>
              <w:pStyle w:val="CCS-TableText"/>
            </w:pPr>
          </w:p>
        </w:tc>
        <w:tc>
          <w:tcPr>
            <w:tcW w:w="5236" w:type="dxa"/>
          </w:tcPr>
          <w:p w14:paraId="29AFB801" w14:textId="77777777" w:rsidR="003D34F4" w:rsidRDefault="003D34F4" w:rsidP="001B779C">
            <w:pPr>
              <w:pStyle w:val="CCS-TableText"/>
            </w:pPr>
          </w:p>
        </w:tc>
      </w:tr>
      <w:tr w:rsidR="00B44A31" w14:paraId="46E1020D" w14:textId="77777777" w:rsidTr="4613097F">
        <w:trPr>
          <w:trHeight w:hRule="exact" w:val="113"/>
        </w:trPr>
        <w:tc>
          <w:tcPr>
            <w:tcW w:w="10466" w:type="dxa"/>
            <w:gridSpan w:val="2"/>
            <w:tcBorders>
              <w:left w:val="nil"/>
              <w:bottom w:val="nil"/>
              <w:right w:val="nil"/>
            </w:tcBorders>
          </w:tcPr>
          <w:p w14:paraId="17E853BC" w14:textId="77777777" w:rsidR="003D34F4" w:rsidRDefault="003D34F4" w:rsidP="001B779C">
            <w:pPr>
              <w:pStyle w:val="CCSNormalText"/>
            </w:pPr>
          </w:p>
        </w:tc>
      </w:tr>
    </w:tbl>
    <w:p w14:paraId="411893C0" w14:textId="77777777" w:rsidR="00B93CDA" w:rsidRDefault="008E03F9" w:rsidP="00B93CDA">
      <w:pPr>
        <w:pStyle w:val="CCS-Heading3"/>
      </w:pPr>
      <w:r>
        <w:t>4.8</w:t>
      </w:r>
      <w:r>
        <w:tab/>
        <w:t>Proven Ability to Meet Regulatory Considerations</w:t>
      </w:r>
    </w:p>
    <w:tbl>
      <w:tblPr>
        <w:tblStyle w:val="TableGrid"/>
        <w:tblW w:w="0" w:type="auto"/>
        <w:tblLook w:val="04A0" w:firstRow="1" w:lastRow="0" w:firstColumn="1" w:lastColumn="0" w:noHBand="0" w:noVBand="1"/>
      </w:tblPr>
      <w:tblGrid>
        <w:gridCol w:w="10456"/>
      </w:tblGrid>
      <w:tr w:rsidR="00B44A31" w14:paraId="4C122B34" w14:textId="77777777" w:rsidTr="000A3314">
        <w:trPr>
          <w:cantSplit/>
        </w:trPr>
        <w:tc>
          <w:tcPr>
            <w:tcW w:w="10456" w:type="dxa"/>
            <w:shd w:val="clear" w:color="auto" w:fill="F2F2F2" w:themeFill="background1" w:themeFillShade="F2"/>
          </w:tcPr>
          <w:p w14:paraId="66E8FD39" w14:textId="77777777" w:rsidR="00B93CDA" w:rsidRDefault="008E03F9" w:rsidP="000A3314">
            <w:pPr>
              <w:pStyle w:val="CCS-Heading5"/>
              <w:spacing w:before="120"/>
            </w:pPr>
            <w:r>
              <w:t>Drafting Note</w:t>
            </w:r>
            <w:r w:rsidR="4613097F">
              <w:t>:</w:t>
            </w:r>
          </w:p>
          <w:p w14:paraId="134750B2" w14:textId="77777777" w:rsidR="00B93CDA" w:rsidRDefault="008E03F9" w:rsidP="00325696">
            <w:pPr>
              <w:pStyle w:val="CCS-NormalText"/>
            </w:pPr>
            <w:r w:rsidRPr="4613097F">
              <w:rPr>
                <w:lang w:val="en-GB"/>
              </w:rPr>
              <w:t>Suppliers are expected to comply with all laws applicable to the performance of the Contract and any Commonwealth policies relevant to the Requirement.</w:t>
            </w:r>
            <w:r>
              <w:t xml:space="preserve"> </w:t>
            </w:r>
          </w:p>
          <w:p w14:paraId="31EF801A" w14:textId="77777777" w:rsidR="00B93CDA" w:rsidRDefault="008E03F9" w:rsidP="00325696">
            <w:pPr>
              <w:pStyle w:val="CCS-NormalText"/>
            </w:pPr>
            <w:r>
              <w:t>Provide a brief statement of how you propose to comply with all relevant regulations, including but not limited to any Work Health and Safety requirements.</w:t>
            </w:r>
          </w:p>
        </w:tc>
      </w:tr>
    </w:tbl>
    <w:p w14:paraId="701047D9" w14:textId="77777777" w:rsidR="002E274E" w:rsidRDefault="002E274E" w:rsidP="002E274E">
      <w:pPr>
        <w:pStyle w:val="CCSNormalText"/>
      </w:pPr>
    </w:p>
    <w:p w14:paraId="649E9344" w14:textId="77777777" w:rsidR="00CD0B9A" w:rsidRDefault="00CD0B9A" w:rsidP="002E274E">
      <w:pPr>
        <w:pStyle w:val="CCSNormalText"/>
      </w:pPr>
    </w:p>
    <w:p w14:paraId="3BA1477E" w14:textId="77777777" w:rsidR="002E274E" w:rsidRDefault="002E274E" w:rsidP="002E274E">
      <w:pPr>
        <w:pStyle w:val="CCSNormalText"/>
      </w:pPr>
    </w:p>
    <w:p w14:paraId="354089C3" w14:textId="77777777" w:rsidR="008025AA" w:rsidRDefault="008E03F9" w:rsidP="008025AA">
      <w:pPr>
        <w:pStyle w:val="CCS-Heading3"/>
      </w:pPr>
      <w:r>
        <w:lastRenderedPageBreak/>
        <w:t>4.9</w:t>
      </w:r>
      <w:r>
        <w:tab/>
        <w:t>Sustainability</w:t>
      </w:r>
      <w:r w:rsidRPr="00D70A0D">
        <w:t xml:space="preserve"> </w:t>
      </w:r>
      <w:r>
        <w:t>Considerations</w:t>
      </w:r>
    </w:p>
    <w:tbl>
      <w:tblPr>
        <w:tblStyle w:val="TableGrid"/>
        <w:tblW w:w="0" w:type="auto"/>
        <w:tblLook w:val="04A0" w:firstRow="1" w:lastRow="0" w:firstColumn="1" w:lastColumn="0" w:noHBand="0" w:noVBand="1"/>
      </w:tblPr>
      <w:tblGrid>
        <w:gridCol w:w="10456"/>
      </w:tblGrid>
      <w:tr w:rsidR="00B44A31" w14:paraId="4970DA6C" w14:textId="77777777" w:rsidTr="000A3314">
        <w:trPr>
          <w:cantSplit/>
        </w:trPr>
        <w:tc>
          <w:tcPr>
            <w:tcW w:w="10456" w:type="dxa"/>
            <w:shd w:val="clear" w:color="auto" w:fill="F2F2F2" w:themeFill="background1" w:themeFillShade="F2"/>
          </w:tcPr>
          <w:p w14:paraId="07F1C147" w14:textId="77777777" w:rsidR="00B93CDA" w:rsidRDefault="008E03F9" w:rsidP="000A3314">
            <w:pPr>
              <w:pStyle w:val="CCS-Heading5"/>
              <w:spacing w:before="120"/>
            </w:pPr>
            <w:r>
              <w:t>Drafting Note</w:t>
            </w:r>
            <w:r w:rsidR="4613097F">
              <w:t>:</w:t>
            </w:r>
          </w:p>
          <w:p w14:paraId="6090868D" w14:textId="77777777" w:rsidR="00B93CDA" w:rsidRDefault="008E03F9" w:rsidP="00B93CDA">
            <w:pPr>
              <w:pStyle w:val="CCS-NormalText"/>
              <w:rPr>
                <w:lang w:val="en-GB"/>
              </w:rPr>
            </w:pPr>
            <w:r w:rsidRPr="4613097F">
              <w:rPr>
                <w:lang w:val="en-GB"/>
              </w:rPr>
              <w:t xml:space="preserve">The Australian Government has a commitment to sustainable procurement practices. Sustainable procurement aims to reduce adverse social, </w:t>
            </w:r>
            <w:proofErr w:type="gramStart"/>
            <w:r w:rsidRPr="4613097F">
              <w:rPr>
                <w:lang w:val="en-GB"/>
              </w:rPr>
              <w:t>environmental</w:t>
            </w:r>
            <w:proofErr w:type="gramEnd"/>
            <w:r w:rsidRPr="4613097F">
              <w:rPr>
                <w:lang w:val="en-GB"/>
              </w:rPr>
              <w:t xml:space="preserve"> and economic impacts of purchased goods and services throughout their life. </w:t>
            </w:r>
          </w:p>
          <w:p w14:paraId="2386AD2F" w14:textId="77777777" w:rsidR="008025AA" w:rsidRDefault="008E03F9" w:rsidP="00BC6357">
            <w:pPr>
              <w:pStyle w:val="CCS-NormalText"/>
              <w:rPr>
                <w:lang w:val="en-GB"/>
              </w:rPr>
            </w:pPr>
            <w:r w:rsidRPr="4613097F">
              <w:rPr>
                <w:lang w:val="en-GB"/>
              </w:rPr>
              <w:t xml:space="preserve">Provide a brief statement of how your organisation intends to provide sustainable procurement benefits. You may </w:t>
            </w:r>
            <w:r w:rsidR="00E40CFB">
              <w:rPr>
                <w:lang w:val="en-GB"/>
              </w:rPr>
              <w:t xml:space="preserve">also </w:t>
            </w:r>
            <w:r w:rsidRPr="4613097F">
              <w:rPr>
                <w:lang w:val="en-GB"/>
              </w:rPr>
              <w:t>wish to include information about how your organisation implements the principles of sustainable procurement within your organisation’s supply chain.</w:t>
            </w:r>
          </w:p>
          <w:p w14:paraId="00AEB560" w14:textId="77777777" w:rsidR="00BC6357" w:rsidRPr="00BC6357" w:rsidRDefault="008E03F9" w:rsidP="00E40CFB">
            <w:pPr>
              <w:pStyle w:val="CCS-NormalText"/>
              <w:rPr>
                <w:lang w:val="en-GB"/>
              </w:rPr>
            </w:pPr>
            <w:r>
              <w:rPr>
                <w:lang w:val="en-GB"/>
              </w:rPr>
              <w:t xml:space="preserve">Potential Suppliers are encouraged to refer to the </w:t>
            </w:r>
            <w:hyperlink r:id="rId41" w:history="1">
              <w:r w:rsidRPr="00BC6357">
                <w:rPr>
                  <w:rStyle w:val="Hyperlink"/>
                  <w:lang w:val="en-GB"/>
                </w:rPr>
                <w:t>Sustainable Procurement Guide</w:t>
              </w:r>
            </w:hyperlink>
            <w:r>
              <w:rPr>
                <w:lang w:val="en-GB"/>
              </w:rPr>
              <w:t xml:space="preserve"> in forming their Response.</w:t>
            </w:r>
          </w:p>
        </w:tc>
      </w:tr>
    </w:tbl>
    <w:p w14:paraId="09784412" w14:textId="77777777" w:rsidR="00B7357E" w:rsidRDefault="00B7357E" w:rsidP="003D34F4">
      <w:pPr>
        <w:pStyle w:val="CCSNormalText"/>
      </w:pPr>
    </w:p>
    <w:p w14:paraId="65D81584" w14:textId="77777777" w:rsidR="00B7357E" w:rsidRDefault="00B7357E" w:rsidP="003D34F4">
      <w:pPr>
        <w:pStyle w:val="CCSNormalText"/>
      </w:pPr>
    </w:p>
    <w:p w14:paraId="2DBE64E3" w14:textId="77777777" w:rsidR="00BD7B2E" w:rsidRDefault="008E03F9" w:rsidP="00BD7B2E">
      <w:pPr>
        <w:pStyle w:val="CCS-Heading3"/>
      </w:pPr>
      <w:r>
        <w:t>4.10</w:t>
      </w:r>
      <w:r>
        <w:tab/>
        <w:t>Additional Information</w:t>
      </w:r>
    </w:p>
    <w:tbl>
      <w:tblPr>
        <w:tblStyle w:val="TableGrid"/>
        <w:tblW w:w="0" w:type="auto"/>
        <w:tblLook w:val="04A0" w:firstRow="1" w:lastRow="0" w:firstColumn="1" w:lastColumn="0" w:noHBand="0" w:noVBand="1"/>
      </w:tblPr>
      <w:tblGrid>
        <w:gridCol w:w="10456"/>
      </w:tblGrid>
      <w:tr w:rsidR="00B44A31" w14:paraId="60F5A181" w14:textId="77777777" w:rsidTr="000A3314">
        <w:trPr>
          <w:cantSplit/>
        </w:trPr>
        <w:tc>
          <w:tcPr>
            <w:tcW w:w="10682" w:type="dxa"/>
            <w:shd w:val="clear" w:color="auto" w:fill="F2F2F2" w:themeFill="background1" w:themeFillShade="F2"/>
          </w:tcPr>
          <w:p w14:paraId="7C311C92" w14:textId="77777777" w:rsidR="00BD7B2E" w:rsidRDefault="008E03F9" w:rsidP="000A3314">
            <w:pPr>
              <w:pStyle w:val="CCS-Heading5"/>
              <w:spacing w:before="120"/>
            </w:pPr>
            <w:r>
              <w:t>Drafting Note</w:t>
            </w:r>
            <w:r w:rsidR="4613097F">
              <w:t>:</w:t>
            </w:r>
          </w:p>
          <w:p w14:paraId="03221184" w14:textId="77777777" w:rsidR="00BD7B2E" w:rsidRDefault="008E03F9" w:rsidP="003A5DAC">
            <w:pPr>
              <w:pStyle w:val="CCSNormalText"/>
            </w:pPr>
            <w:r>
              <w:t>Any information included here should be relevant to this proposal and should be as concise as possible.</w:t>
            </w:r>
          </w:p>
          <w:p w14:paraId="4D06ADD3" w14:textId="77777777" w:rsidR="00BD7B2E" w:rsidRPr="00786731" w:rsidRDefault="008E03F9" w:rsidP="003A5DAC">
            <w:pPr>
              <w:pStyle w:val="CCSNormalText"/>
            </w:pPr>
            <w:r>
              <w:t>To facilitate the Customer’s reporting responsibilities under the Indigenous Procurement Policy, if you are an Indigenous business, have Indigenous employees, or are proposing Indigenous subcontractors you should highlight that information here and explain how you will report the ongoing participation of Indigenous people in fulfilling the proposed Contract.</w:t>
            </w:r>
          </w:p>
          <w:p w14:paraId="14474C54" w14:textId="77777777" w:rsidR="00BD7B2E" w:rsidRDefault="008E03F9" w:rsidP="003A5DAC">
            <w:pPr>
              <w:pStyle w:val="CCSNormalText"/>
            </w:pPr>
            <w:r>
              <w:t>To facilitate the Customer’s reporting responsibilities, if you are a business that primarily exists to provide the services of persons with a disability highlight that information here and explain how you will report ongoing participation of disabled people in fulfilling the proposed Contract.</w:t>
            </w:r>
          </w:p>
          <w:p w14:paraId="0E47E060" w14:textId="77777777" w:rsidR="00A911C9" w:rsidRDefault="008E03F9" w:rsidP="003A5DAC">
            <w:pPr>
              <w:pStyle w:val="CCSNormalText"/>
            </w:pPr>
            <w:r>
              <w:t>The Commonwealth’s Fraud Control Framework requires the Customer to manage risk of fraud and corruption as part of contracting and procurement activities. You should include details of controls (if any) you will have in place to prevent fraud and corruption against the Commonwealth.</w:t>
            </w:r>
          </w:p>
          <w:p w14:paraId="76777CA4" w14:textId="77777777" w:rsidR="00BD7B2E" w:rsidRDefault="008E03F9" w:rsidP="003A5DAC">
            <w:pPr>
              <w:pStyle w:val="CCSNormalText"/>
            </w:pPr>
            <w:r>
              <w:t xml:space="preserve">This section should </w:t>
            </w:r>
            <w:r w:rsidRPr="4613097F">
              <w:rPr>
                <w:b/>
                <w:bCs/>
              </w:rPr>
              <w:t>NOT</w:t>
            </w:r>
            <w:r>
              <w:t xml:space="preserve"> be used to include generic marketing information that is not specific to the Requirement.</w:t>
            </w:r>
          </w:p>
        </w:tc>
      </w:tr>
    </w:tbl>
    <w:p w14:paraId="4A41AA81" w14:textId="77777777" w:rsidR="003D34F4" w:rsidRDefault="003D34F4" w:rsidP="003D34F4">
      <w:pPr>
        <w:pStyle w:val="CCSNormalText"/>
      </w:pPr>
    </w:p>
    <w:p w14:paraId="5436EC21" w14:textId="77777777" w:rsidR="008025AA" w:rsidRDefault="008025AA" w:rsidP="003D34F4">
      <w:pPr>
        <w:pStyle w:val="CCSNormalText"/>
      </w:pPr>
    </w:p>
    <w:p w14:paraId="5A0DA2F3" w14:textId="77777777" w:rsidR="00D11755" w:rsidRDefault="008E03F9">
      <w:pPr>
        <w:spacing w:before="0" w:after="200" w:line="276" w:lineRule="auto"/>
        <w:rPr>
          <w:b/>
          <w:sz w:val="32"/>
          <w:szCs w:val="32"/>
        </w:rPr>
      </w:pPr>
      <w:r>
        <w:br w:type="page"/>
      </w:r>
    </w:p>
    <w:p w14:paraId="583132DF" w14:textId="77777777" w:rsidR="003D34F4" w:rsidRDefault="008E03F9" w:rsidP="003D34F4">
      <w:pPr>
        <w:pStyle w:val="CCS-Heading2"/>
      </w:pPr>
      <w:r>
        <w:lastRenderedPageBreak/>
        <w:t xml:space="preserve">Part 5 – Total Costs to be incurred by the </w:t>
      </w:r>
      <w:proofErr w:type="gramStart"/>
      <w:r>
        <w:t>Customer</w:t>
      </w:r>
      <w:proofErr w:type="gramEnd"/>
    </w:p>
    <w:tbl>
      <w:tblPr>
        <w:tblStyle w:val="TableGrid"/>
        <w:tblW w:w="0" w:type="auto"/>
        <w:tblLook w:val="04A0" w:firstRow="1" w:lastRow="0" w:firstColumn="1" w:lastColumn="0" w:noHBand="0" w:noVBand="1"/>
      </w:tblPr>
      <w:tblGrid>
        <w:gridCol w:w="10456"/>
      </w:tblGrid>
      <w:tr w:rsidR="00B44A31" w14:paraId="3AF70A81" w14:textId="77777777" w:rsidTr="000A3314">
        <w:trPr>
          <w:cantSplit/>
        </w:trPr>
        <w:tc>
          <w:tcPr>
            <w:tcW w:w="10682" w:type="dxa"/>
            <w:shd w:val="clear" w:color="auto" w:fill="F2F2F2" w:themeFill="background1" w:themeFillShade="F2"/>
          </w:tcPr>
          <w:p w14:paraId="727972BF" w14:textId="77777777" w:rsidR="003D34F4" w:rsidRDefault="008E03F9" w:rsidP="000A3314">
            <w:pPr>
              <w:pStyle w:val="CCS-Heading5"/>
              <w:spacing w:before="120"/>
            </w:pPr>
            <w:r>
              <w:t>Drafting Note</w:t>
            </w:r>
            <w:r w:rsidR="4613097F">
              <w:t>:</w:t>
            </w:r>
          </w:p>
          <w:p w14:paraId="3833EC25" w14:textId="77777777" w:rsidR="003D34F4" w:rsidRDefault="008E03F9" w:rsidP="001B779C">
            <w:pPr>
              <w:pStyle w:val="CCSNormalText"/>
            </w:pPr>
            <w:r>
              <w:t>The information you provide in this section will be used to assess the total costs the Customer will incur under your proposal.</w:t>
            </w:r>
          </w:p>
        </w:tc>
      </w:tr>
    </w:tbl>
    <w:p w14:paraId="325AC025" w14:textId="77777777" w:rsidR="00124E07" w:rsidRDefault="008E03F9" w:rsidP="00124E07">
      <w:pPr>
        <w:pStyle w:val="CCS-Heading3"/>
      </w:pPr>
      <w:r>
        <w:t>5.1</w:t>
      </w:r>
      <w:r>
        <w:tab/>
      </w:r>
      <w:r w:rsidR="003D34F4">
        <w:t>Pricing</w:t>
      </w:r>
    </w:p>
    <w:p w14:paraId="5E8A17A4" w14:textId="77777777" w:rsidR="00C1536A" w:rsidRDefault="008E03F9" w:rsidP="00C1536A">
      <w:pPr>
        <w:pStyle w:val="CCS-Heading4"/>
      </w:pPr>
      <w:r>
        <w:t>Fee Rates</w:t>
      </w:r>
    </w:p>
    <w:tbl>
      <w:tblPr>
        <w:tblStyle w:val="TableGrid"/>
        <w:tblW w:w="0" w:type="auto"/>
        <w:tblLook w:val="04A0" w:firstRow="1" w:lastRow="0" w:firstColumn="1" w:lastColumn="0" w:noHBand="0" w:noVBand="1"/>
      </w:tblPr>
      <w:tblGrid>
        <w:gridCol w:w="10456"/>
      </w:tblGrid>
      <w:tr w:rsidR="00B44A31" w14:paraId="6B243194" w14:textId="77777777" w:rsidTr="000A3314">
        <w:trPr>
          <w:cantSplit/>
        </w:trPr>
        <w:tc>
          <w:tcPr>
            <w:tcW w:w="10682" w:type="dxa"/>
            <w:shd w:val="clear" w:color="auto" w:fill="F2F2F2" w:themeFill="background1" w:themeFillShade="F2"/>
          </w:tcPr>
          <w:p w14:paraId="72B9E45D" w14:textId="77777777" w:rsidR="00143709" w:rsidRDefault="008E03F9" w:rsidP="000A3314">
            <w:pPr>
              <w:pStyle w:val="CCS-Heading5"/>
              <w:spacing w:before="120"/>
            </w:pPr>
            <w:r>
              <w:t>Drafting Note</w:t>
            </w:r>
            <w:r w:rsidR="4613097F">
              <w:t>:</w:t>
            </w:r>
          </w:p>
          <w:p w14:paraId="607AB24E" w14:textId="77777777" w:rsidR="00CC3A6A" w:rsidRDefault="008E03F9" w:rsidP="00CC3A6A">
            <w:pPr>
              <w:pStyle w:val="CCSNormalText"/>
            </w:pPr>
            <w:r>
              <w:t>Make sure you include fee rates for all personnel you expect to be engaged on the project.</w:t>
            </w:r>
          </w:p>
          <w:p w14:paraId="5E17312D" w14:textId="77777777" w:rsidR="00CC3A6A" w:rsidRDefault="008E03F9" w:rsidP="004E163C">
            <w:pPr>
              <w:pStyle w:val="CCSNormalText"/>
            </w:pPr>
            <w:r>
              <w:t>If you have more than one person in a role or at a particular level, include the total days of all personnel in the estimated days column. The number of days multiplied by the daily fee should be the amount entered in the Total Fee column.</w:t>
            </w:r>
          </w:p>
          <w:p w14:paraId="3AC67931" w14:textId="77777777" w:rsidR="00143709" w:rsidRPr="00D04CD3" w:rsidRDefault="008E03F9" w:rsidP="00505DDC">
            <w:pPr>
              <w:pStyle w:val="CCSNormalText"/>
            </w:pPr>
            <w:r w:rsidRPr="4613097F">
              <w:rPr>
                <w:b/>
                <w:bCs/>
              </w:rPr>
              <w:t>Note:</w:t>
            </w:r>
            <w:r>
              <w:t xml:space="preserve"> Fee rates are based on an eight-hour day; travel time is not paid. The Customer will pay the Supplier for </w:t>
            </w:r>
            <w:r w:rsidR="00505DDC">
              <w:t xml:space="preserve">project </w:t>
            </w:r>
            <w:r>
              <w:t xml:space="preserve">fees </w:t>
            </w:r>
            <w:r w:rsidR="00505DDC">
              <w:t xml:space="preserve">monthly in arrears </w:t>
            </w:r>
            <w:r>
              <w:t>on receipt of a Correctly Rendered Invoice</w:t>
            </w:r>
            <w:r w:rsidR="00505DDC">
              <w:t>.</w:t>
            </w:r>
            <w:r>
              <w:t xml:space="preserve"> </w:t>
            </w:r>
          </w:p>
        </w:tc>
      </w:tr>
    </w:tbl>
    <w:p w14:paraId="668EE05E" w14:textId="77777777" w:rsidR="00B0654B" w:rsidRPr="00D11BBC" w:rsidRDefault="00B0654B" w:rsidP="00B0654B">
      <w:pPr>
        <w:shd w:val="clear" w:color="auto" w:fill="FFFFFF"/>
        <w:spacing w:before="0" w:after="0"/>
        <w:rPr>
          <w:rFonts w:ascii="Helvetica" w:eastAsia="Times New Roman" w:hAnsi="Helvetica" w:cs="Helvetica"/>
          <w:iCs/>
          <w:color w:val="000000"/>
          <w:sz w:val="21"/>
          <w:szCs w:val="21"/>
          <w:lang w:eastAsia="en-AU"/>
        </w:rPr>
      </w:pPr>
    </w:p>
    <w:tbl>
      <w:tblPr>
        <w:tblStyle w:val="TableGrid"/>
        <w:tblW w:w="10682" w:type="dxa"/>
        <w:tblLayout w:type="fixed"/>
        <w:tblLook w:val="04A0" w:firstRow="1" w:lastRow="0" w:firstColumn="1" w:lastColumn="0" w:noHBand="0" w:noVBand="1"/>
      </w:tblPr>
      <w:tblGrid>
        <w:gridCol w:w="5495"/>
        <w:gridCol w:w="1559"/>
        <w:gridCol w:w="1843"/>
        <w:gridCol w:w="1785"/>
      </w:tblGrid>
      <w:tr w:rsidR="00B44A31" w14:paraId="16C3DA69" w14:textId="77777777" w:rsidTr="4613097F">
        <w:trPr>
          <w:trHeight w:hRule="exact" w:val="113"/>
        </w:trPr>
        <w:tc>
          <w:tcPr>
            <w:tcW w:w="10682" w:type="dxa"/>
            <w:gridSpan w:val="4"/>
            <w:tcBorders>
              <w:top w:val="nil"/>
              <w:left w:val="nil"/>
              <w:right w:val="nil"/>
            </w:tcBorders>
          </w:tcPr>
          <w:p w14:paraId="12425BAE" w14:textId="77777777" w:rsidR="00C1536A" w:rsidRPr="005F6C81" w:rsidRDefault="00C1536A" w:rsidP="004E163C">
            <w:pPr>
              <w:pStyle w:val="CCS-TableHeading2"/>
            </w:pPr>
          </w:p>
        </w:tc>
      </w:tr>
      <w:tr w:rsidR="00B44A31" w14:paraId="00608034" w14:textId="77777777" w:rsidTr="4613097F">
        <w:tc>
          <w:tcPr>
            <w:tcW w:w="5495" w:type="dxa"/>
          </w:tcPr>
          <w:p w14:paraId="729EAA76" w14:textId="77777777" w:rsidR="00EB0086" w:rsidRPr="005F6C81" w:rsidRDefault="008E03F9" w:rsidP="00C1536A">
            <w:pPr>
              <w:pStyle w:val="CCS-TableHeading2"/>
            </w:pPr>
            <w:r>
              <w:t>Position Role/Level</w:t>
            </w:r>
          </w:p>
        </w:tc>
        <w:tc>
          <w:tcPr>
            <w:tcW w:w="1559" w:type="dxa"/>
          </w:tcPr>
          <w:p w14:paraId="4BFE532C" w14:textId="77777777" w:rsidR="00EB0086" w:rsidRPr="005F6C81" w:rsidRDefault="008E03F9" w:rsidP="00C1536A">
            <w:pPr>
              <w:pStyle w:val="CCS-TableHeading2"/>
            </w:pPr>
            <w:r>
              <w:t>Estimated Days</w:t>
            </w:r>
          </w:p>
        </w:tc>
        <w:tc>
          <w:tcPr>
            <w:tcW w:w="1843" w:type="dxa"/>
          </w:tcPr>
          <w:p w14:paraId="76C9A4CF" w14:textId="77777777" w:rsidR="00EB0086" w:rsidRPr="005F6C81" w:rsidRDefault="008E03F9" w:rsidP="00C1536A">
            <w:pPr>
              <w:pStyle w:val="CCS-TableHeading2"/>
            </w:pPr>
            <w:r>
              <w:t>Daily Fee</w:t>
            </w:r>
            <w:r>
              <w:br/>
              <w:t>(GST Inclusive)</w:t>
            </w:r>
          </w:p>
        </w:tc>
        <w:tc>
          <w:tcPr>
            <w:tcW w:w="1785" w:type="dxa"/>
          </w:tcPr>
          <w:p w14:paraId="30C493A2" w14:textId="77777777" w:rsidR="00EB0086" w:rsidRPr="005F6C81" w:rsidRDefault="008E03F9" w:rsidP="004E163C">
            <w:pPr>
              <w:pStyle w:val="CCS-TableHeading2"/>
            </w:pPr>
            <w:r>
              <w:t xml:space="preserve">Total Fee </w:t>
            </w:r>
            <w:r>
              <w:br/>
              <w:t>(GST Inclusive)</w:t>
            </w:r>
          </w:p>
        </w:tc>
      </w:tr>
      <w:tr w:rsidR="00B44A31" w14:paraId="16F93DC8" w14:textId="77777777" w:rsidTr="4613097F">
        <w:tc>
          <w:tcPr>
            <w:tcW w:w="5495" w:type="dxa"/>
          </w:tcPr>
          <w:p w14:paraId="1122EFE9" w14:textId="77777777" w:rsidR="00EB0086" w:rsidRDefault="00EB0086" w:rsidP="004E163C">
            <w:pPr>
              <w:pStyle w:val="CCS-TableText"/>
            </w:pPr>
          </w:p>
        </w:tc>
        <w:tc>
          <w:tcPr>
            <w:tcW w:w="1559" w:type="dxa"/>
          </w:tcPr>
          <w:p w14:paraId="045A66C9" w14:textId="77777777" w:rsidR="00EB0086" w:rsidRDefault="00EB0086" w:rsidP="004E163C">
            <w:pPr>
              <w:pStyle w:val="CCS-TableText"/>
            </w:pPr>
          </w:p>
        </w:tc>
        <w:tc>
          <w:tcPr>
            <w:tcW w:w="1843" w:type="dxa"/>
          </w:tcPr>
          <w:p w14:paraId="1B25E427" w14:textId="77777777" w:rsidR="00EB0086" w:rsidRDefault="00EB0086" w:rsidP="004E163C">
            <w:pPr>
              <w:pStyle w:val="CCS-TableText"/>
              <w:jc w:val="right"/>
            </w:pPr>
          </w:p>
        </w:tc>
        <w:tc>
          <w:tcPr>
            <w:tcW w:w="1785" w:type="dxa"/>
          </w:tcPr>
          <w:p w14:paraId="17AE5B82" w14:textId="77777777" w:rsidR="00EB0086" w:rsidRDefault="00EB0086" w:rsidP="004E163C">
            <w:pPr>
              <w:pStyle w:val="CCS-TableText"/>
              <w:jc w:val="right"/>
            </w:pPr>
          </w:p>
        </w:tc>
      </w:tr>
      <w:tr w:rsidR="00B44A31" w14:paraId="74B55B55" w14:textId="77777777" w:rsidTr="4613097F">
        <w:tc>
          <w:tcPr>
            <w:tcW w:w="5495" w:type="dxa"/>
          </w:tcPr>
          <w:p w14:paraId="72C3D3EE" w14:textId="77777777" w:rsidR="00EB0086" w:rsidRDefault="00EB0086" w:rsidP="004E163C">
            <w:pPr>
              <w:pStyle w:val="CCS-TableText"/>
            </w:pPr>
          </w:p>
        </w:tc>
        <w:tc>
          <w:tcPr>
            <w:tcW w:w="1559" w:type="dxa"/>
          </w:tcPr>
          <w:p w14:paraId="5DA64D17" w14:textId="77777777" w:rsidR="00EB0086" w:rsidRDefault="00EB0086" w:rsidP="004E163C">
            <w:pPr>
              <w:pStyle w:val="CCS-TableText"/>
            </w:pPr>
          </w:p>
        </w:tc>
        <w:tc>
          <w:tcPr>
            <w:tcW w:w="1843" w:type="dxa"/>
          </w:tcPr>
          <w:p w14:paraId="4FE86078" w14:textId="77777777" w:rsidR="00EB0086" w:rsidRDefault="00EB0086" w:rsidP="004E163C">
            <w:pPr>
              <w:pStyle w:val="CCS-TableText"/>
              <w:jc w:val="right"/>
            </w:pPr>
          </w:p>
        </w:tc>
        <w:tc>
          <w:tcPr>
            <w:tcW w:w="1785" w:type="dxa"/>
          </w:tcPr>
          <w:p w14:paraId="20C9B1C3" w14:textId="77777777" w:rsidR="00EB0086" w:rsidRDefault="00EB0086" w:rsidP="004E163C">
            <w:pPr>
              <w:pStyle w:val="CCS-TableText"/>
              <w:jc w:val="right"/>
            </w:pPr>
          </w:p>
        </w:tc>
      </w:tr>
      <w:tr w:rsidR="00B44A31" w14:paraId="58E89268" w14:textId="77777777" w:rsidTr="4613097F">
        <w:tc>
          <w:tcPr>
            <w:tcW w:w="5495" w:type="dxa"/>
          </w:tcPr>
          <w:p w14:paraId="6C7DAF62" w14:textId="77777777" w:rsidR="00EB0086" w:rsidRDefault="00EB0086" w:rsidP="004E163C">
            <w:pPr>
              <w:pStyle w:val="CCS-TableText"/>
            </w:pPr>
          </w:p>
        </w:tc>
        <w:tc>
          <w:tcPr>
            <w:tcW w:w="1559" w:type="dxa"/>
          </w:tcPr>
          <w:p w14:paraId="2CBE24D6" w14:textId="77777777" w:rsidR="00EB0086" w:rsidRDefault="00EB0086" w:rsidP="004E163C">
            <w:pPr>
              <w:pStyle w:val="CCS-TableText"/>
            </w:pPr>
          </w:p>
        </w:tc>
        <w:tc>
          <w:tcPr>
            <w:tcW w:w="1843" w:type="dxa"/>
          </w:tcPr>
          <w:p w14:paraId="1597DE51" w14:textId="77777777" w:rsidR="00EB0086" w:rsidRDefault="00EB0086" w:rsidP="004E163C">
            <w:pPr>
              <w:pStyle w:val="CCS-TableText"/>
              <w:jc w:val="right"/>
            </w:pPr>
          </w:p>
        </w:tc>
        <w:tc>
          <w:tcPr>
            <w:tcW w:w="1785" w:type="dxa"/>
          </w:tcPr>
          <w:p w14:paraId="7E388238" w14:textId="77777777" w:rsidR="00EB0086" w:rsidRDefault="00EB0086" w:rsidP="004E163C">
            <w:pPr>
              <w:pStyle w:val="CCS-TableText"/>
              <w:jc w:val="right"/>
            </w:pPr>
          </w:p>
        </w:tc>
      </w:tr>
      <w:tr w:rsidR="00B44A31" w14:paraId="06380D25" w14:textId="77777777" w:rsidTr="4613097F">
        <w:tc>
          <w:tcPr>
            <w:tcW w:w="5495" w:type="dxa"/>
          </w:tcPr>
          <w:p w14:paraId="6D45878E" w14:textId="77777777" w:rsidR="00EB0086" w:rsidRDefault="00EB0086" w:rsidP="004E163C">
            <w:pPr>
              <w:pStyle w:val="CCS-TableText"/>
            </w:pPr>
          </w:p>
        </w:tc>
        <w:tc>
          <w:tcPr>
            <w:tcW w:w="1559" w:type="dxa"/>
          </w:tcPr>
          <w:p w14:paraId="1F6E4262" w14:textId="77777777" w:rsidR="00EB0086" w:rsidRDefault="00EB0086" w:rsidP="004E163C">
            <w:pPr>
              <w:pStyle w:val="CCS-TableText"/>
            </w:pPr>
          </w:p>
        </w:tc>
        <w:tc>
          <w:tcPr>
            <w:tcW w:w="1843" w:type="dxa"/>
          </w:tcPr>
          <w:p w14:paraId="63F55D60" w14:textId="77777777" w:rsidR="00EB0086" w:rsidRDefault="00EB0086" w:rsidP="004E163C">
            <w:pPr>
              <w:pStyle w:val="CCS-TableText"/>
              <w:jc w:val="right"/>
            </w:pPr>
          </w:p>
        </w:tc>
        <w:tc>
          <w:tcPr>
            <w:tcW w:w="1785" w:type="dxa"/>
          </w:tcPr>
          <w:p w14:paraId="570C196B" w14:textId="77777777" w:rsidR="00EB0086" w:rsidRDefault="00EB0086" w:rsidP="004E163C">
            <w:pPr>
              <w:pStyle w:val="CCS-TableText"/>
              <w:jc w:val="right"/>
            </w:pPr>
          </w:p>
        </w:tc>
      </w:tr>
      <w:tr w:rsidR="00B44A31" w14:paraId="2F08AFBD" w14:textId="77777777" w:rsidTr="4613097F">
        <w:tc>
          <w:tcPr>
            <w:tcW w:w="5495" w:type="dxa"/>
          </w:tcPr>
          <w:p w14:paraId="2F5CEDCE" w14:textId="77777777" w:rsidR="00EB0086" w:rsidRDefault="00EB0086" w:rsidP="004E163C">
            <w:pPr>
              <w:pStyle w:val="CCS-TableText"/>
            </w:pPr>
          </w:p>
        </w:tc>
        <w:tc>
          <w:tcPr>
            <w:tcW w:w="1559" w:type="dxa"/>
          </w:tcPr>
          <w:p w14:paraId="1B1BB581" w14:textId="77777777" w:rsidR="00EB0086" w:rsidRDefault="00EB0086" w:rsidP="004E163C">
            <w:pPr>
              <w:pStyle w:val="CCS-TableText"/>
            </w:pPr>
          </w:p>
        </w:tc>
        <w:tc>
          <w:tcPr>
            <w:tcW w:w="1843" w:type="dxa"/>
          </w:tcPr>
          <w:p w14:paraId="110EDC26" w14:textId="77777777" w:rsidR="00EB0086" w:rsidRDefault="00EB0086" w:rsidP="004E163C">
            <w:pPr>
              <w:pStyle w:val="CCS-TableText"/>
              <w:jc w:val="right"/>
            </w:pPr>
          </w:p>
        </w:tc>
        <w:tc>
          <w:tcPr>
            <w:tcW w:w="1785" w:type="dxa"/>
          </w:tcPr>
          <w:p w14:paraId="02205FD2" w14:textId="77777777" w:rsidR="00EB0086" w:rsidRDefault="00EB0086" w:rsidP="004E163C">
            <w:pPr>
              <w:pStyle w:val="CCS-TableText"/>
              <w:jc w:val="right"/>
            </w:pPr>
          </w:p>
        </w:tc>
      </w:tr>
      <w:tr w:rsidR="00B44A31" w14:paraId="73C0506F" w14:textId="77777777" w:rsidTr="4613097F">
        <w:tc>
          <w:tcPr>
            <w:tcW w:w="8897" w:type="dxa"/>
            <w:gridSpan w:val="3"/>
          </w:tcPr>
          <w:p w14:paraId="7B4AC531" w14:textId="77777777" w:rsidR="00C1536A" w:rsidRPr="006C4730" w:rsidRDefault="008E03F9" w:rsidP="00143709">
            <w:pPr>
              <w:pStyle w:val="CCS-TableHeading"/>
            </w:pPr>
            <w:r>
              <w:t xml:space="preserve">Estimated Total Fees </w:t>
            </w:r>
          </w:p>
        </w:tc>
        <w:tc>
          <w:tcPr>
            <w:tcW w:w="1785" w:type="dxa"/>
          </w:tcPr>
          <w:p w14:paraId="7E7BF058" w14:textId="77777777" w:rsidR="00C1536A" w:rsidRPr="006C4730" w:rsidRDefault="00C1536A" w:rsidP="004E163C">
            <w:pPr>
              <w:pStyle w:val="CCS-TableHeading"/>
            </w:pPr>
          </w:p>
        </w:tc>
      </w:tr>
      <w:tr w:rsidR="00B44A31" w14:paraId="65F48E53" w14:textId="77777777" w:rsidTr="4613097F">
        <w:trPr>
          <w:trHeight w:hRule="exact" w:val="113"/>
        </w:trPr>
        <w:tc>
          <w:tcPr>
            <w:tcW w:w="10682" w:type="dxa"/>
            <w:gridSpan w:val="4"/>
            <w:tcBorders>
              <w:left w:val="nil"/>
              <w:bottom w:val="nil"/>
              <w:right w:val="nil"/>
            </w:tcBorders>
          </w:tcPr>
          <w:p w14:paraId="33DAA4E4" w14:textId="77777777" w:rsidR="00C1536A" w:rsidRDefault="00C1536A" w:rsidP="004E163C">
            <w:pPr>
              <w:pStyle w:val="CCS-TableHeading"/>
            </w:pPr>
          </w:p>
        </w:tc>
      </w:tr>
    </w:tbl>
    <w:p w14:paraId="7204FBA3" w14:textId="77777777" w:rsidR="00E67540" w:rsidRDefault="008E03F9" w:rsidP="00E67540">
      <w:pPr>
        <w:pStyle w:val="CCS-Heading4"/>
      </w:pPr>
      <w:r>
        <w:t>Adjustment to Fixed Pricing for Contract Variation/Extension</w:t>
      </w:r>
    </w:p>
    <w:tbl>
      <w:tblPr>
        <w:tblStyle w:val="TableGrid"/>
        <w:tblW w:w="0" w:type="auto"/>
        <w:tblLook w:val="04A0" w:firstRow="1" w:lastRow="0" w:firstColumn="1" w:lastColumn="0" w:noHBand="0" w:noVBand="1"/>
      </w:tblPr>
      <w:tblGrid>
        <w:gridCol w:w="10456"/>
      </w:tblGrid>
      <w:tr w:rsidR="00B44A31" w14:paraId="774B3843" w14:textId="77777777" w:rsidTr="000A3314">
        <w:trPr>
          <w:cantSplit/>
        </w:trPr>
        <w:tc>
          <w:tcPr>
            <w:tcW w:w="10682" w:type="dxa"/>
            <w:shd w:val="clear" w:color="auto" w:fill="F2F2F2" w:themeFill="background1" w:themeFillShade="F2"/>
          </w:tcPr>
          <w:p w14:paraId="44369539" w14:textId="77777777" w:rsidR="00E67540" w:rsidRPr="008046A5" w:rsidRDefault="008E03F9" w:rsidP="000A3314">
            <w:pPr>
              <w:pStyle w:val="CCS-Heading5"/>
              <w:spacing w:before="120"/>
            </w:pPr>
            <w:r>
              <w:t>Drafting Note</w:t>
            </w:r>
            <w:r w:rsidR="4613097F">
              <w:t>:</w:t>
            </w:r>
          </w:p>
          <w:p w14:paraId="7D079308" w14:textId="77777777" w:rsidR="00E67540" w:rsidRDefault="008E03F9" w:rsidP="00BB0DA8">
            <w:pPr>
              <w:pStyle w:val="CCSNormalText"/>
            </w:pPr>
            <w:r>
              <w:t xml:space="preserve">Explain how the above pricing would be </w:t>
            </w:r>
            <w:proofErr w:type="gramStart"/>
            <w:r>
              <w:t>adjusted, if</w:t>
            </w:r>
            <w:proofErr w:type="gramEnd"/>
            <w:r>
              <w:t xml:space="preserve"> a contract variation (for either an increase or decrease in the Requirement) was requested.</w:t>
            </w:r>
          </w:p>
          <w:p w14:paraId="26A08641" w14:textId="77777777" w:rsidR="00E67540" w:rsidRPr="008046A5" w:rsidRDefault="008E03F9" w:rsidP="00BB0DA8">
            <w:pPr>
              <w:pStyle w:val="CCSNormalText"/>
            </w:pPr>
            <w:r>
              <w:t>For example, if the contract is for a one-year period, what would the rates be in the second year? If the quantity of goods increased or decreased what would be the effect on price?</w:t>
            </w:r>
          </w:p>
        </w:tc>
      </w:tr>
    </w:tbl>
    <w:p w14:paraId="1BBA5B94" w14:textId="77777777" w:rsidR="00E67540" w:rsidRDefault="00E67540" w:rsidP="00E67540">
      <w:pPr>
        <w:pStyle w:val="CCSNormalText"/>
      </w:pPr>
    </w:p>
    <w:p w14:paraId="5757EC58" w14:textId="77777777" w:rsidR="00E67540" w:rsidRDefault="00E67540" w:rsidP="00E67540">
      <w:pPr>
        <w:pStyle w:val="CCSNormalText"/>
      </w:pPr>
    </w:p>
    <w:p w14:paraId="6312D2EB" w14:textId="77777777" w:rsidR="003D34F4" w:rsidRDefault="008E03F9" w:rsidP="003D34F4">
      <w:pPr>
        <w:pStyle w:val="CCS-Heading4"/>
      </w:pPr>
      <w:r>
        <w:t>Expenses not included in Fixed Price</w:t>
      </w:r>
    </w:p>
    <w:tbl>
      <w:tblPr>
        <w:tblStyle w:val="TableGrid"/>
        <w:tblW w:w="0" w:type="auto"/>
        <w:tblLook w:val="04A0" w:firstRow="1" w:lastRow="0" w:firstColumn="1" w:lastColumn="0" w:noHBand="0" w:noVBand="1"/>
      </w:tblPr>
      <w:tblGrid>
        <w:gridCol w:w="10456"/>
      </w:tblGrid>
      <w:tr w:rsidR="00B44A31" w14:paraId="4C96C4E0" w14:textId="77777777" w:rsidTr="000A3314">
        <w:trPr>
          <w:cantSplit/>
        </w:trPr>
        <w:tc>
          <w:tcPr>
            <w:tcW w:w="10682" w:type="dxa"/>
            <w:shd w:val="clear" w:color="auto" w:fill="F2F2F2" w:themeFill="background1" w:themeFillShade="F2"/>
          </w:tcPr>
          <w:p w14:paraId="6432713D" w14:textId="77777777" w:rsidR="003D34F4" w:rsidRDefault="008E03F9" w:rsidP="000A3314">
            <w:pPr>
              <w:pStyle w:val="CCS-Heading5"/>
              <w:spacing w:before="120"/>
            </w:pPr>
            <w:r>
              <w:lastRenderedPageBreak/>
              <w:t>Drafting Note</w:t>
            </w:r>
            <w:r w:rsidR="4613097F">
              <w:t>:</w:t>
            </w:r>
          </w:p>
          <w:p w14:paraId="7E2F1244" w14:textId="77777777" w:rsidR="00C94B22" w:rsidRDefault="008E03F9" w:rsidP="00C94B22">
            <w:pPr>
              <w:pStyle w:val="CCSNormalText"/>
            </w:pPr>
            <w:r>
              <w:t xml:space="preserve">Estimate any other costs that will be incurred but cannot be accurately calculated in </w:t>
            </w:r>
            <w:proofErr w:type="gramStart"/>
            <w:r>
              <w:t>advance, and</w:t>
            </w:r>
            <w:proofErr w:type="gramEnd"/>
            <w:r>
              <w:t xml:space="preserve"> are NOT included in the Fixed Price above. Make sure you include </w:t>
            </w:r>
            <w:proofErr w:type="gramStart"/>
            <w:r>
              <w:t>any and all</w:t>
            </w:r>
            <w:proofErr w:type="gramEnd"/>
            <w:r>
              <w:t xml:space="preserve"> possible expense items as failure to include an item means the Customer will assume it has been included in the Fixed Price.</w:t>
            </w:r>
          </w:p>
          <w:p w14:paraId="6EDCA420" w14:textId="77777777" w:rsidR="00C94B22" w:rsidRDefault="008E03F9" w:rsidP="00C94B22">
            <w:pPr>
              <w:pStyle w:val="CCSNormalText"/>
            </w:pPr>
            <w:r>
              <w:t xml:space="preserve">Add additional lines to the table as </w:t>
            </w:r>
            <w:proofErr w:type="gramStart"/>
            <w:r>
              <w:t>required, or</w:t>
            </w:r>
            <w:proofErr w:type="gramEnd"/>
            <w:r>
              <w:t xml:space="preserve"> insert appropriate text below the table.</w:t>
            </w:r>
          </w:p>
          <w:p w14:paraId="21914F58" w14:textId="77777777" w:rsidR="00453CF3" w:rsidRPr="00736879" w:rsidRDefault="008E03F9" w:rsidP="00453CF3">
            <w:pPr>
              <w:pStyle w:val="CCSNormalText"/>
            </w:pPr>
            <w:r w:rsidRPr="4613097F">
              <w:rPr>
                <w:b/>
                <w:bCs/>
              </w:rPr>
              <w:t>Note:</w:t>
            </w:r>
            <w:r>
              <w:t xml:space="preserve"> The Customer will not reimburse the Supplier for any nominated project expenses, travel, </w:t>
            </w:r>
            <w:proofErr w:type="gramStart"/>
            <w:r>
              <w:t>accommodation</w:t>
            </w:r>
            <w:proofErr w:type="gramEnd"/>
            <w:r>
              <w:t xml:space="preserve"> or associated expenses incurred for the purposes of the Contract unless:</w:t>
            </w:r>
          </w:p>
          <w:p w14:paraId="5E9DB636" w14:textId="77777777" w:rsidR="00453CF3" w:rsidRPr="00736879" w:rsidRDefault="008E03F9" w:rsidP="00013D2B">
            <w:pPr>
              <w:pStyle w:val="CCS-NumericNumberedList"/>
              <w:numPr>
                <w:ilvl w:val="0"/>
                <w:numId w:val="4"/>
              </w:numPr>
            </w:pPr>
            <w:r>
              <w:t>the Supplier obtains the Customer's specific written approval prior to the relevant expense being incurred,</w:t>
            </w:r>
          </w:p>
          <w:p w14:paraId="63642E40" w14:textId="77777777" w:rsidR="00FF6923" w:rsidRDefault="008E03F9" w:rsidP="4613097F">
            <w:pPr>
              <w:pStyle w:val="CCS-NumericNumberedList"/>
              <w:numPr>
                <w:ilvl w:val="0"/>
                <w:numId w:val="4"/>
              </w:numPr>
              <w:rPr>
                <w:lang w:eastAsia="en-US"/>
              </w:rPr>
            </w:pPr>
            <w:r>
              <w:t>all domestic air travel is economy class,</w:t>
            </w:r>
          </w:p>
          <w:p w14:paraId="154F3807" w14:textId="77777777" w:rsidR="00453CF3" w:rsidRPr="00736879" w:rsidRDefault="008E03F9" w:rsidP="4613097F">
            <w:pPr>
              <w:pStyle w:val="CCS-NumberedList"/>
              <w:numPr>
                <w:ilvl w:val="0"/>
                <w:numId w:val="4"/>
              </w:numPr>
              <w:rPr>
                <w:lang w:eastAsia="en-US"/>
              </w:rPr>
            </w:pPr>
            <w:r>
              <w:t xml:space="preserve">amounts claimed for accommodation and other expenses do not exceed the total amount specified in </w:t>
            </w:r>
            <w:r w:rsidRPr="4613097F">
              <w:rPr>
                <w:b/>
                <w:bCs/>
                <w:u w:val="single"/>
              </w:rPr>
              <w:t>Table 2</w:t>
            </w:r>
            <w:r>
              <w:t xml:space="preserve"> of Tax Determination </w:t>
            </w:r>
            <w:hyperlink r:id="rId42">
              <w:r w:rsidR="001B6E55">
                <w:rPr>
                  <w:rStyle w:val="Hyperlink"/>
                  <w:b/>
                  <w:bCs/>
                </w:rPr>
                <w:t>TD 2022/10</w:t>
              </w:r>
            </w:hyperlink>
            <w:r>
              <w:t xml:space="preserve"> or </w:t>
            </w:r>
            <w:r w:rsidR="0049177F">
              <w:t xml:space="preserve">the </w:t>
            </w:r>
            <w:r w:rsidR="004562A7">
              <w:t>applicable financial year’s Ta</w:t>
            </w:r>
            <w:r>
              <w:t>xation Determination issued by the Australian Taxation Office, and</w:t>
            </w:r>
          </w:p>
          <w:p w14:paraId="1B2511CD" w14:textId="77777777" w:rsidR="00453CF3" w:rsidRPr="00736879" w:rsidRDefault="008E03F9" w:rsidP="00013D2B">
            <w:pPr>
              <w:pStyle w:val="CCS-NumericNumberedList"/>
              <w:numPr>
                <w:ilvl w:val="0"/>
                <w:numId w:val="4"/>
              </w:numPr>
            </w:pPr>
            <w:r>
              <w:t>a claim for reimbursement is submitted supported by a copy of the paid Tax Invoice.</w:t>
            </w:r>
          </w:p>
          <w:p w14:paraId="7828B438" w14:textId="77777777" w:rsidR="003D34F4" w:rsidRPr="00D04CD3" w:rsidRDefault="008E03F9" w:rsidP="00C94B22">
            <w:pPr>
              <w:pStyle w:val="CCSNormalText"/>
            </w:pPr>
            <w:r>
              <w:t>If all costs are included in the Fixed Price table above, type “Not Applicable” in the table below.</w:t>
            </w:r>
          </w:p>
        </w:tc>
      </w:tr>
    </w:tbl>
    <w:p w14:paraId="4F0B9B04" w14:textId="77777777" w:rsidR="00071952" w:rsidRDefault="00071952" w:rsidP="00071952">
      <w:pPr>
        <w:pStyle w:val="CCSNormalText"/>
      </w:pPr>
    </w:p>
    <w:tbl>
      <w:tblPr>
        <w:tblStyle w:val="TableGrid"/>
        <w:tblW w:w="10682" w:type="dxa"/>
        <w:tblLayout w:type="fixed"/>
        <w:tblLook w:val="04A0" w:firstRow="1" w:lastRow="0" w:firstColumn="1" w:lastColumn="0" w:noHBand="0" w:noVBand="1"/>
      </w:tblPr>
      <w:tblGrid>
        <w:gridCol w:w="5495"/>
        <w:gridCol w:w="1843"/>
        <w:gridCol w:w="1559"/>
        <w:gridCol w:w="1785"/>
      </w:tblGrid>
      <w:tr w:rsidR="00B44A31" w14:paraId="3822002E" w14:textId="77777777" w:rsidTr="4613097F">
        <w:trPr>
          <w:trHeight w:hRule="exact" w:val="113"/>
        </w:trPr>
        <w:tc>
          <w:tcPr>
            <w:tcW w:w="10682" w:type="dxa"/>
            <w:gridSpan w:val="4"/>
            <w:tcBorders>
              <w:top w:val="nil"/>
              <w:left w:val="nil"/>
              <w:right w:val="nil"/>
            </w:tcBorders>
          </w:tcPr>
          <w:p w14:paraId="0B46D9E6" w14:textId="77777777" w:rsidR="003D34F4" w:rsidRPr="005F6C81" w:rsidRDefault="003D34F4" w:rsidP="001B779C">
            <w:pPr>
              <w:pStyle w:val="CCS-TableHeading2"/>
            </w:pPr>
          </w:p>
        </w:tc>
      </w:tr>
      <w:tr w:rsidR="00B44A31" w14:paraId="6B18624C" w14:textId="77777777" w:rsidTr="4613097F">
        <w:tc>
          <w:tcPr>
            <w:tcW w:w="5495" w:type="dxa"/>
          </w:tcPr>
          <w:p w14:paraId="0B6DC453" w14:textId="77777777" w:rsidR="003D34F4" w:rsidRPr="005F6C81" w:rsidRDefault="008E03F9" w:rsidP="001B779C">
            <w:pPr>
              <w:pStyle w:val="CCS-TableHeading2"/>
            </w:pPr>
            <w:r>
              <w:t>Description/Comments</w:t>
            </w:r>
          </w:p>
        </w:tc>
        <w:tc>
          <w:tcPr>
            <w:tcW w:w="1843" w:type="dxa"/>
          </w:tcPr>
          <w:p w14:paraId="0D114EF1" w14:textId="77777777" w:rsidR="003D34F4" w:rsidRPr="005F6C81" w:rsidRDefault="008E03F9" w:rsidP="001B779C">
            <w:pPr>
              <w:pStyle w:val="CCS-TableHeading2"/>
            </w:pPr>
            <w:r>
              <w:t>Cost</w:t>
            </w:r>
            <w:r>
              <w:br/>
              <w:t>(GST Exclusive)</w:t>
            </w:r>
          </w:p>
        </w:tc>
        <w:tc>
          <w:tcPr>
            <w:tcW w:w="1559" w:type="dxa"/>
          </w:tcPr>
          <w:p w14:paraId="6C0E1C29" w14:textId="77777777" w:rsidR="003D34F4" w:rsidRPr="005F6C81" w:rsidRDefault="008E03F9" w:rsidP="001B779C">
            <w:pPr>
              <w:pStyle w:val="CCS-TableHeading2"/>
            </w:pPr>
            <w:r>
              <w:t>GST Component</w:t>
            </w:r>
          </w:p>
        </w:tc>
        <w:tc>
          <w:tcPr>
            <w:tcW w:w="1785" w:type="dxa"/>
          </w:tcPr>
          <w:p w14:paraId="745B3BF7" w14:textId="77777777" w:rsidR="003D34F4" w:rsidRPr="005F6C81" w:rsidRDefault="008E03F9" w:rsidP="001B779C">
            <w:pPr>
              <w:pStyle w:val="CCS-TableHeading2"/>
            </w:pPr>
            <w:r>
              <w:t xml:space="preserve">Total Cost </w:t>
            </w:r>
            <w:r>
              <w:br/>
              <w:t>(GST Inclusive)</w:t>
            </w:r>
          </w:p>
        </w:tc>
      </w:tr>
      <w:tr w:rsidR="00B44A31" w14:paraId="0617029D" w14:textId="77777777" w:rsidTr="4613097F">
        <w:tc>
          <w:tcPr>
            <w:tcW w:w="5495" w:type="dxa"/>
          </w:tcPr>
          <w:p w14:paraId="217FE949" w14:textId="77777777" w:rsidR="003D34F4" w:rsidRDefault="003D34F4" w:rsidP="001B779C">
            <w:pPr>
              <w:pStyle w:val="CCS-TableText"/>
            </w:pPr>
          </w:p>
        </w:tc>
        <w:tc>
          <w:tcPr>
            <w:tcW w:w="1843" w:type="dxa"/>
          </w:tcPr>
          <w:p w14:paraId="432549BF" w14:textId="77777777" w:rsidR="003D34F4" w:rsidRDefault="003D34F4" w:rsidP="001B779C">
            <w:pPr>
              <w:pStyle w:val="CCS-TableText"/>
              <w:jc w:val="right"/>
            </w:pPr>
          </w:p>
        </w:tc>
        <w:tc>
          <w:tcPr>
            <w:tcW w:w="1559" w:type="dxa"/>
          </w:tcPr>
          <w:p w14:paraId="088AEF05" w14:textId="77777777" w:rsidR="003D34F4" w:rsidRDefault="003D34F4" w:rsidP="001B779C">
            <w:pPr>
              <w:pStyle w:val="CCS-TableText"/>
              <w:jc w:val="right"/>
            </w:pPr>
          </w:p>
        </w:tc>
        <w:tc>
          <w:tcPr>
            <w:tcW w:w="1785" w:type="dxa"/>
          </w:tcPr>
          <w:p w14:paraId="550042FF" w14:textId="77777777" w:rsidR="003D34F4" w:rsidRDefault="003D34F4" w:rsidP="001B779C">
            <w:pPr>
              <w:pStyle w:val="CCS-TableText"/>
              <w:jc w:val="right"/>
            </w:pPr>
          </w:p>
        </w:tc>
      </w:tr>
      <w:tr w:rsidR="00B44A31" w14:paraId="535CCEEC" w14:textId="77777777" w:rsidTr="4613097F">
        <w:tc>
          <w:tcPr>
            <w:tcW w:w="5495" w:type="dxa"/>
          </w:tcPr>
          <w:p w14:paraId="3BCBE992" w14:textId="77777777" w:rsidR="003D34F4" w:rsidRDefault="003D34F4" w:rsidP="001B779C">
            <w:pPr>
              <w:pStyle w:val="CCS-TableText"/>
            </w:pPr>
          </w:p>
        </w:tc>
        <w:tc>
          <w:tcPr>
            <w:tcW w:w="1843" w:type="dxa"/>
          </w:tcPr>
          <w:p w14:paraId="18CC6A25" w14:textId="77777777" w:rsidR="003D34F4" w:rsidRDefault="003D34F4" w:rsidP="001B779C">
            <w:pPr>
              <w:pStyle w:val="CCS-TableText"/>
              <w:jc w:val="right"/>
            </w:pPr>
          </w:p>
        </w:tc>
        <w:tc>
          <w:tcPr>
            <w:tcW w:w="1559" w:type="dxa"/>
          </w:tcPr>
          <w:p w14:paraId="7510DAB1" w14:textId="77777777" w:rsidR="003D34F4" w:rsidRDefault="003D34F4" w:rsidP="001B779C">
            <w:pPr>
              <w:pStyle w:val="CCS-TableText"/>
              <w:jc w:val="right"/>
            </w:pPr>
          </w:p>
        </w:tc>
        <w:tc>
          <w:tcPr>
            <w:tcW w:w="1785" w:type="dxa"/>
          </w:tcPr>
          <w:p w14:paraId="22A29C8F" w14:textId="77777777" w:rsidR="003D34F4" w:rsidRDefault="003D34F4" w:rsidP="001B779C">
            <w:pPr>
              <w:pStyle w:val="CCS-TableText"/>
              <w:jc w:val="right"/>
            </w:pPr>
          </w:p>
        </w:tc>
      </w:tr>
      <w:tr w:rsidR="00B44A31" w14:paraId="2635690C" w14:textId="77777777" w:rsidTr="4613097F">
        <w:tc>
          <w:tcPr>
            <w:tcW w:w="5495" w:type="dxa"/>
          </w:tcPr>
          <w:p w14:paraId="2A7B1DAF" w14:textId="77777777" w:rsidR="003D34F4" w:rsidRDefault="003D34F4" w:rsidP="001B779C">
            <w:pPr>
              <w:pStyle w:val="CCS-TableText"/>
            </w:pPr>
          </w:p>
        </w:tc>
        <w:tc>
          <w:tcPr>
            <w:tcW w:w="1843" w:type="dxa"/>
          </w:tcPr>
          <w:p w14:paraId="502E9645" w14:textId="77777777" w:rsidR="003D34F4" w:rsidRDefault="003D34F4" w:rsidP="001B779C">
            <w:pPr>
              <w:pStyle w:val="CCS-TableText"/>
              <w:jc w:val="right"/>
            </w:pPr>
          </w:p>
        </w:tc>
        <w:tc>
          <w:tcPr>
            <w:tcW w:w="1559" w:type="dxa"/>
          </w:tcPr>
          <w:p w14:paraId="2647AAC9" w14:textId="77777777" w:rsidR="003D34F4" w:rsidRDefault="003D34F4" w:rsidP="001B779C">
            <w:pPr>
              <w:pStyle w:val="CCS-TableText"/>
              <w:jc w:val="right"/>
            </w:pPr>
          </w:p>
        </w:tc>
        <w:tc>
          <w:tcPr>
            <w:tcW w:w="1785" w:type="dxa"/>
          </w:tcPr>
          <w:p w14:paraId="266FB311" w14:textId="77777777" w:rsidR="003D34F4" w:rsidRDefault="003D34F4" w:rsidP="001B779C">
            <w:pPr>
              <w:pStyle w:val="CCS-TableText"/>
              <w:jc w:val="right"/>
            </w:pPr>
          </w:p>
        </w:tc>
      </w:tr>
      <w:tr w:rsidR="00B44A31" w14:paraId="186CF7AB" w14:textId="77777777" w:rsidTr="4613097F">
        <w:tc>
          <w:tcPr>
            <w:tcW w:w="5495" w:type="dxa"/>
          </w:tcPr>
          <w:p w14:paraId="6A0BAAFA" w14:textId="77777777" w:rsidR="003D34F4" w:rsidRDefault="003D34F4" w:rsidP="001B779C">
            <w:pPr>
              <w:pStyle w:val="CCS-TableText"/>
            </w:pPr>
          </w:p>
        </w:tc>
        <w:tc>
          <w:tcPr>
            <w:tcW w:w="1843" w:type="dxa"/>
          </w:tcPr>
          <w:p w14:paraId="5CAB2CCF" w14:textId="77777777" w:rsidR="003D34F4" w:rsidRDefault="003D34F4" w:rsidP="001B779C">
            <w:pPr>
              <w:pStyle w:val="CCS-TableText"/>
              <w:jc w:val="right"/>
            </w:pPr>
          </w:p>
        </w:tc>
        <w:tc>
          <w:tcPr>
            <w:tcW w:w="1559" w:type="dxa"/>
          </w:tcPr>
          <w:p w14:paraId="2DE2E1EF" w14:textId="77777777" w:rsidR="003D34F4" w:rsidRDefault="003D34F4" w:rsidP="001B779C">
            <w:pPr>
              <w:pStyle w:val="CCS-TableText"/>
              <w:jc w:val="right"/>
            </w:pPr>
          </w:p>
        </w:tc>
        <w:tc>
          <w:tcPr>
            <w:tcW w:w="1785" w:type="dxa"/>
          </w:tcPr>
          <w:p w14:paraId="74025467" w14:textId="77777777" w:rsidR="003D34F4" w:rsidRDefault="003D34F4" w:rsidP="001B779C">
            <w:pPr>
              <w:pStyle w:val="CCS-TableText"/>
              <w:jc w:val="right"/>
            </w:pPr>
          </w:p>
        </w:tc>
      </w:tr>
      <w:tr w:rsidR="00B44A31" w14:paraId="3E673785" w14:textId="77777777" w:rsidTr="4613097F">
        <w:tc>
          <w:tcPr>
            <w:tcW w:w="5495" w:type="dxa"/>
          </w:tcPr>
          <w:p w14:paraId="27662587" w14:textId="77777777" w:rsidR="003D34F4" w:rsidRDefault="003D34F4" w:rsidP="001B779C">
            <w:pPr>
              <w:pStyle w:val="CCS-TableText"/>
            </w:pPr>
          </w:p>
        </w:tc>
        <w:tc>
          <w:tcPr>
            <w:tcW w:w="1843" w:type="dxa"/>
          </w:tcPr>
          <w:p w14:paraId="14BA6DAF" w14:textId="77777777" w:rsidR="003D34F4" w:rsidRDefault="003D34F4" w:rsidP="001B779C">
            <w:pPr>
              <w:pStyle w:val="CCS-TableText"/>
              <w:jc w:val="right"/>
            </w:pPr>
          </w:p>
        </w:tc>
        <w:tc>
          <w:tcPr>
            <w:tcW w:w="1559" w:type="dxa"/>
          </w:tcPr>
          <w:p w14:paraId="4F0E8A8C" w14:textId="77777777" w:rsidR="003D34F4" w:rsidRDefault="003D34F4" w:rsidP="001B779C">
            <w:pPr>
              <w:pStyle w:val="CCS-TableText"/>
              <w:jc w:val="right"/>
            </w:pPr>
          </w:p>
        </w:tc>
        <w:tc>
          <w:tcPr>
            <w:tcW w:w="1785" w:type="dxa"/>
          </w:tcPr>
          <w:p w14:paraId="7BE5EAA2" w14:textId="77777777" w:rsidR="003D34F4" w:rsidRDefault="003D34F4" w:rsidP="001B779C">
            <w:pPr>
              <w:pStyle w:val="CCS-TableText"/>
              <w:jc w:val="right"/>
            </w:pPr>
          </w:p>
        </w:tc>
      </w:tr>
      <w:tr w:rsidR="00B44A31" w14:paraId="10F45453" w14:textId="77777777" w:rsidTr="4613097F">
        <w:trPr>
          <w:trHeight w:hRule="exact" w:val="113"/>
        </w:trPr>
        <w:tc>
          <w:tcPr>
            <w:tcW w:w="10682" w:type="dxa"/>
            <w:gridSpan w:val="4"/>
            <w:tcBorders>
              <w:left w:val="nil"/>
              <w:bottom w:val="nil"/>
              <w:right w:val="nil"/>
            </w:tcBorders>
          </w:tcPr>
          <w:p w14:paraId="18C9CE19" w14:textId="77777777" w:rsidR="003D34F4" w:rsidRDefault="003D34F4" w:rsidP="001B779C">
            <w:pPr>
              <w:pStyle w:val="CCS-TableHeading"/>
            </w:pPr>
          </w:p>
        </w:tc>
      </w:tr>
    </w:tbl>
    <w:p w14:paraId="0853B352" w14:textId="77777777" w:rsidR="003D34F4" w:rsidRDefault="003D34F4" w:rsidP="003D34F4">
      <w:pPr>
        <w:pStyle w:val="CCSNormalText"/>
      </w:pPr>
    </w:p>
    <w:p w14:paraId="0E1308FD" w14:textId="77777777" w:rsidR="003D34F4" w:rsidRDefault="008E03F9" w:rsidP="003D34F4">
      <w:pPr>
        <w:pStyle w:val="CCS-Heading3"/>
      </w:pPr>
      <w:r>
        <w:t>5.2</w:t>
      </w:r>
      <w:r>
        <w:tab/>
        <w:t>Proposed Payment Schedule</w:t>
      </w:r>
    </w:p>
    <w:tbl>
      <w:tblPr>
        <w:tblStyle w:val="TableGrid"/>
        <w:tblW w:w="0" w:type="auto"/>
        <w:tblLook w:val="04A0" w:firstRow="1" w:lastRow="0" w:firstColumn="1" w:lastColumn="0" w:noHBand="0" w:noVBand="1"/>
      </w:tblPr>
      <w:tblGrid>
        <w:gridCol w:w="10456"/>
      </w:tblGrid>
      <w:tr w:rsidR="00B44A31" w14:paraId="3B3BC4CB" w14:textId="77777777" w:rsidTr="000A3314">
        <w:trPr>
          <w:cantSplit/>
        </w:trPr>
        <w:tc>
          <w:tcPr>
            <w:tcW w:w="10682" w:type="dxa"/>
            <w:shd w:val="clear" w:color="auto" w:fill="F2F2F2" w:themeFill="background1" w:themeFillShade="F2"/>
          </w:tcPr>
          <w:p w14:paraId="0B4C8E3B" w14:textId="77777777" w:rsidR="003D34F4" w:rsidRDefault="008E03F9" w:rsidP="000A3314">
            <w:pPr>
              <w:pStyle w:val="CCS-Heading5"/>
              <w:spacing w:before="120"/>
            </w:pPr>
            <w:r>
              <w:t>Drafting Note</w:t>
            </w:r>
            <w:r w:rsidR="4613097F">
              <w:t>:</w:t>
            </w:r>
          </w:p>
          <w:p w14:paraId="12F92961" w14:textId="77777777" w:rsidR="003D34F4" w:rsidRDefault="008E03F9" w:rsidP="001B779C">
            <w:pPr>
              <w:pStyle w:val="CCSNormalText"/>
            </w:pPr>
            <w:r>
              <w:t xml:space="preserve">Complete the table below if you propose that progress payments be made. </w:t>
            </w:r>
          </w:p>
          <w:p w14:paraId="7BB52DB3" w14:textId="77777777" w:rsidR="003D34F4" w:rsidRDefault="008E03F9" w:rsidP="001B779C">
            <w:pPr>
              <w:pStyle w:val="CCSNormalText"/>
            </w:pPr>
            <w:r>
              <w:t>Do not propose a payment schedule that reflects more than the value of the milestones or deliverables you have delivered at any stage.</w:t>
            </w:r>
          </w:p>
          <w:p w14:paraId="70A72675" w14:textId="77777777" w:rsidR="00071952" w:rsidRDefault="008E03F9" w:rsidP="00071952">
            <w:pPr>
              <w:pStyle w:val="CCSNormalText"/>
            </w:pPr>
            <w:r>
              <w:t>This payment schedule is for the Fixed Fees and Charges portion of the arrangement only. Variable costs will only be reimbursed after they have been incurred and invoiced.</w:t>
            </w:r>
          </w:p>
          <w:p w14:paraId="577B4F36" w14:textId="77777777" w:rsidR="00CB09C6" w:rsidRDefault="008E03F9" w:rsidP="00071952">
            <w:pPr>
              <w:pStyle w:val="CCSNormalText"/>
            </w:pPr>
            <w:r w:rsidRPr="4613097F">
              <w:rPr>
                <w:b/>
                <w:bCs/>
              </w:rPr>
              <w:t>Note</w:t>
            </w:r>
            <w:r>
              <w:t>: The Customer may propose alternative payment arrangements.</w:t>
            </w:r>
          </w:p>
          <w:p w14:paraId="309ABC6F" w14:textId="77777777" w:rsidR="003D34F4" w:rsidRDefault="008E03F9" w:rsidP="00071952">
            <w:pPr>
              <w:pStyle w:val="CCSNormalText"/>
            </w:pPr>
            <w:r>
              <w:t>If you are not proposing any progress payments type “Not Applicable”.</w:t>
            </w:r>
          </w:p>
        </w:tc>
      </w:tr>
    </w:tbl>
    <w:p w14:paraId="7EF96ABF" w14:textId="77777777" w:rsidR="008E5068" w:rsidRDefault="008E5068" w:rsidP="003D34F4">
      <w:pPr>
        <w:pStyle w:val="CCSNormalText"/>
      </w:pPr>
    </w:p>
    <w:tbl>
      <w:tblPr>
        <w:tblStyle w:val="TableGrid"/>
        <w:tblW w:w="10682" w:type="dxa"/>
        <w:tblLayout w:type="fixed"/>
        <w:tblLook w:val="04A0" w:firstRow="1" w:lastRow="0" w:firstColumn="1" w:lastColumn="0" w:noHBand="0" w:noVBand="1"/>
      </w:tblPr>
      <w:tblGrid>
        <w:gridCol w:w="1242"/>
        <w:gridCol w:w="4253"/>
        <w:gridCol w:w="1843"/>
        <w:gridCol w:w="1559"/>
        <w:gridCol w:w="1785"/>
      </w:tblGrid>
      <w:tr w:rsidR="00B44A31" w14:paraId="10ECDB4D" w14:textId="77777777" w:rsidTr="4613097F">
        <w:trPr>
          <w:trHeight w:hRule="exact" w:val="113"/>
        </w:trPr>
        <w:tc>
          <w:tcPr>
            <w:tcW w:w="10682" w:type="dxa"/>
            <w:gridSpan w:val="5"/>
            <w:tcBorders>
              <w:top w:val="nil"/>
              <w:left w:val="nil"/>
              <w:right w:val="nil"/>
            </w:tcBorders>
          </w:tcPr>
          <w:p w14:paraId="41811AC5" w14:textId="77777777" w:rsidR="008E5068" w:rsidRPr="005F6C81" w:rsidRDefault="008E5068" w:rsidP="00C07B75">
            <w:pPr>
              <w:pStyle w:val="CCS-TableHeading2"/>
            </w:pPr>
          </w:p>
        </w:tc>
      </w:tr>
      <w:tr w:rsidR="00B44A31" w14:paraId="5ED30FCA" w14:textId="77777777" w:rsidTr="4613097F">
        <w:tc>
          <w:tcPr>
            <w:tcW w:w="1242" w:type="dxa"/>
          </w:tcPr>
          <w:p w14:paraId="69A5C361" w14:textId="77777777" w:rsidR="008E5068" w:rsidRPr="005F6C81" w:rsidRDefault="008E03F9" w:rsidP="00C07B75">
            <w:pPr>
              <w:pStyle w:val="CCS-TableHeading2"/>
            </w:pPr>
            <w:r>
              <w:t>Due Date</w:t>
            </w:r>
          </w:p>
        </w:tc>
        <w:tc>
          <w:tcPr>
            <w:tcW w:w="4253" w:type="dxa"/>
          </w:tcPr>
          <w:p w14:paraId="1745591A" w14:textId="77777777" w:rsidR="008E5068" w:rsidRPr="005F6C81" w:rsidRDefault="008E03F9" w:rsidP="00C07B75">
            <w:pPr>
              <w:pStyle w:val="CCS-TableHeading2"/>
            </w:pPr>
            <w:r>
              <w:t>Milestone Description</w:t>
            </w:r>
          </w:p>
        </w:tc>
        <w:tc>
          <w:tcPr>
            <w:tcW w:w="1843" w:type="dxa"/>
          </w:tcPr>
          <w:p w14:paraId="5A77ED65" w14:textId="77777777" w:rsidR="008E5068" w:rsidRPr="005F6C81" w:rsidRDefault="008E03F9" w:rsidP="00C07B75">
            <w:pPr>
              <w:pStyle w:val="CCS-TableHeading2"/>
            </w:pPr>
            <w:r>
              <w:t>Total Price</w:t>
            </w:r>
            <w:r>
              <w:br/>
              <w:t>(GST Exclusive)</w:t>
            </w:r>
          </w:p>
        </w:tc>
        <w:tc>
          <w:tcPr>
            <w:tcW w:w="1559" w:type="dxa"/>
          </w:tcPr>
          <w:p w14:paraId="45DB2950" w14:textId="77777777" w:rsidR="008E5068" w:rsidRPr="005F6C81" w:rsidRDefault="008E03F9" w:rsidP="00C07B75">
            <w:pPr>
              <w:pStyle w:val="CCS-TableHeading2"/>
            </w:pPr>
            <w:r>
              <w:t>GST Component</w:t>
            </w:r>
          </w:p>
        </w:tc>
        <w:tc>
          <w:tcPr>
            <w:tcW w:w="1785" w:type="dxa"/>
          </w:tcPr>
          <w:p w14:paraId="03CCB1F1" w14:textId="77777777" w:rsidR="008E5068" w:rsidRPr="005F6C81" w:rsidRDefault="008E03F9" w:rsidP="00C07B75">
            <w:pPr>
              <w:pStyle w:val="CCS-TableHeading2"/>
            </w:pPr>
            <w:r>
              <w:t xml:space="preserve">Total Price </w:t>
            </w:r>
            <w:r>
              <w:br/>
              <w:t>(GST Inclusive)</w:t>
            </w:r>
          </w:p>
        </w:tc>
      </w:tr>
      <w:tr w:rsidR="00B44A31" w14:paraId="4B130995" w14:textId="77777777" w:rsidTr="4613097F">
        <w:tc>
          <w:tcPr>
            <w:tcW w:w="1242" w:type="dxa"/>
          </w:tcPr>
          <w:p w14:paraId="62119CC9" w14:textId="77777777" w:rsidR="008E5068" w:rsidRDefault="008E5068" w:rsidP="00C07B75">
            <w:pPr>
              <w:pStyle w:val="CCS-TableText"/>
            </w:pPr>
          </w:p>
        </w:tc>
        <w:tc>
          <w:tcPr>
            <w:tcW w:w="4253" w:type="dxa"/>
          </w:tcPr>
          <w:p w14:paraId="58B8B425" w14:textId="77777777" w:rsidR="008E5068" w:rsidRDefault="008E5068" w:rsidP="00C07B75">
            <w:pPr>
              <w:pStyle w:val="CCS-TableText"/>
            </w:pPr>
          </w:p>
        </w:tc>
        <w:tc>
          <w:tcPr>
            <w:tcW w:w="1843" w:type="dxa"/>
          </w:tcPr>
          <w:p w14:paraId="40E3C336" w14:textId="77777777" w:rsidR="008E5068" w:rsidRDefault="008E5068" w:rsidP="00C07B75">
            <w:pPr>
              <w:pStyle w:val="CCS-TableText"/>
              <w:jc w:val="right"/>
            </w:pPr>
          </w:p>
        </w:tc>
        <w:tc>
          <w:tcPr>
            <w:tcW w:w="1559" w:type="dxa"/>
          </w:tcPr>
          <w:p w14:paraId="7CC4CB4D" w14:textId="77777777" w:rsidR="008E5068" w:rsidRDefault="008E5068" w:rsidP="00C07B75">
            <w:pPr>
              <w:pStyle w:val="CCS-TableText"/>
              <w:jc w:val="right"/>
            </w:pPr>
          </w:p>
        </w:tc>
        <w:tc>
          <w:tcPr>
            <w:tcW w:w="1785" w:type="dxa"/>
          </w:tcPr>
          <w:p w14:paraId="24B83D43" w14:textId="77777777" w:rsidR="008E5068" w:rsidRDefault="008E5068" w:rsidP="00C07B75">
            <w:pPr>
              <w:pStyle w:val="CCS-TableText"/>
              <w:jc w:val="right"/>
            </w:pPr>
          </w:p>
        </w:tc>
      </w:tr>
      <w:tr w:rsidR="00B44A31" w14:paraId="6866AA52" w14:textId="77777777" w:rsidTr="4613097F">
        <w:tc>
          <w:tcPr>
            <w:tcW w:w="1242" w:type="dxa"/>
          </w:tcPr>
          <w:p w14:paraId="34637597" w14:textId="77777777" w:rsidR="008E5068" w:rsidRDefault="008E5068" w:rsidP="00C07B75">
            <w:pPr>
              <w:pStyle w:val="CCS-TableText"/>
            </w:pPr>
          </w:p>
        </w:tc>
        <w:tc>
          <w:tcPr>
            <w:tcW w:w="4253" w:type="dxa"/>
          </w:tcPr>
          <w:p w14:paraId="66A3013D" w14:textId="77777777" w:rsidR="008E5068" w:rsidRDefault="008E5068" w:rsidP="00C07B75">
            <w:pPr>
              <w:pStyle w:val="CCS-TableText"/>
            </w:pPr>
          </w:p>
        </w:tc>
        <w:tc>
          <w:tcPr>
            <w:tcW w:w="1843" w:type="dxa"/>
          </w:tcPr>
          <w:p w14:paraId="167363C5" w14:textId="77777777" w:rsidR="008E5068" w:rsidRDefault="008E5068" w:rsidP="00C07B75">
            <w:pPr>
              <w:pStyle w:val="CCS-TableText"/>
              <w:jc w:val="right"/>
            </w:pPr>
          </w:p>
        </w:tc>
        <w:tc>
          <w:tcPr>
            <w:tcW w:w="1559" w:type="dxa"/>
          </w:tcPr>
          <w:p w14:paraId="63C7318A" w14:textId="77777777" w:rsidR="008E5068" w:rsidRDefault="008E5068" w:rsidP="00C07B75">
            <w:pPr>
              <w:pStyle w:val="CCS-TableText"/>
              <w:jc w:val="right"/>
            </w:pPr>
          </w:p>
        </w:tc>
        <w:tc>
          <w:tcPr>
            <w:tcW w:w="1785" w:type="dxa"/>
          </w:tcPr>
          <w:p w14:paraId="6BC46514" w14:textId="77777777" w:rsidR="008E5068" w:rsidRDefault="008E5068" w:rsidP="00C07B75">
            <w:pPr>
              <w:pStyle w:val="CCS-TableText"/>
              <w:jc w:val="right"/>
            </w:pPr>
          </w:p>
        </w:tc>
      </w:tr>
      <w:tr w:rsidR="00B44A31" w14:paraId="77547A34" w14:textId="77777777" w:rsidTr="4613097F">
        <w:tc>
          <w:tcPr>
            <w:tcW w:w="1242" w:type="dxa"/>
          </w:tcPr>
          <w:p w14:paraId="45A107F2" w14:textId="77777777" w:rsidR="008E5068" w:rsidRDefault="008E5068" w:rsidP="00C07B75">
            <w:pPr>
              <w:pStyle w:val="CCS-TableText"/>
            </w:pPr>
          </w:p>
        </w:tc>
        <w:tc>
          <w:tcPr>
            <w:tcW w:w="4253" w:type="dxa"/>
          </w:tcPr>
          <w:p w14:paraId="4DBAA7EE" w14:textId="77777777" w:rsidR="008E5068" w:rsidRDefault="008E5068" w:rsidP="00C07B75">
            <w:pPr>
              <w:pStyle w:val="CCS-TableText"/>
            </w:pPr>
          </w:p>
        </w:tc>
        <w:tc>
          <w:tcPr>
            <w:tcW w:w="1843" w:type="dxa"/>
          </w:tcPr>
          <w:p w14:paraId="0CC92736" w14:textId="77777777" w:rsidR="008E5068" w:rsidRDefault="008E5068" w:rsidP="00C07B75">
            <w:pPr>
              <w:pStyle w:val="CCS-TableText"/>
              <w:jc w:val="right"/>
            </w:pPr>
          </w:p>
        </w:tc>
        <w:tc>
          <w:tcPr>
            <w:tcW w:w="1559" w:type="dxa"/>
          </w:tcPr>
          <w:p w14:paraId="1BF1FC9D" w14:textId="77777777" w:rsidR="008E5068" w:rsidRDefault="008E5068" w:rsidP="00C07B75">
            <w:pPr>
              <w:pStyle w:val="CCS-TableText"/>
              <w:jc w:val="right"/>
            </w:pPr>
          </w:p>
        </w:tc>
        <w:tc>
          <w:tcPr>
            <w:tcW w:w="1785" w:type="dxa"/>
          </w:tcPr>
          <w:p w14:paraId="2D74DD24" w14:textId="77777777" w:rsidR="008E5068" w:rsidRDefault="008E5068" w:rsidP="00C07B75">
            <w:pPr>
              <w:pStyle w:val="CCS-TableText"/>
              <w:jc w:val="right"/>
            </w:pPr>
          </w:p>
        </w:tc>
      </w:tr>
      <w:tr w:rsidR="00B44A31" w14:paraId="70B20980" w14:textId="77777777" w:rsidTr="4613097F">
        <w:tc>
          <w:tcPr>
            <w:tcW w:w="1242" w:type="dxa"/>
          </w:tcPr>
          <w:p w14:paraId="7EE10BB5" w14:textId="77777777" w:rsidR="008E5068" w:rsidRDefault="008E5068" w:rsidP="00C07B75">
            <w:pPr>
              <w:pStyle w:val="CCS-TableText"/>
            </w:pPr>
          </w:p>
        </w:tc>
        <w:tc>
          <w:tcPr>
            <w:tcW w:w="4253" w:type="dxa"/>
          </w:tcPr>
          <w:p w14:paraId="1A8B1179" w14:textId="77777777" w:rsidR="008E5068" w:rsidRDefault="008E5068" w:rsidP="00C07B75">
            <w:pPr>
              <w:pStyle w:val="CCS-TableText"/>
            </w:pPr>
          </w:p>
        </w:tc>
        <w:tc>
          <w:tcPr>
            <w:tcW w:w="1843" w:type="dxa"/>
          </w:tcPr>
          <w:p w14:paraId="642A0607" w14:textId="77777777" w:rsidR="008E5068" w:rsidRDefault="008E5068" w:rsidP="00C07B75">
            <w:pPr>
              <w:pStyle w:val="CCS-TableText"/>
              <w:jc w:val="right"/>
            </w:pPr>
          </w:p>
        </w:tc>
        <w:tc>
          <w:tcPr>
            <w:tcW w:w="1559" w:type="dxa"/>
          </w:tcPr>
          <w:p w14:paraId="3B3627CA" w14:textId="77777777" w:rsidR="008E5068" w:rsidRDefault="008E5068" w:rsidP="00C07B75">
            <w:pPr>
              <w:pStyle w:val="CCS-TableText"/>
              <w:jc w:val="right"/>
            </w:pPr>
          </w:p>
        </w:tc>
        <w:tc>
          <w:tcPr>
            <w:tcW w:w="1785" w:type="dxa"/>
          </w:tcPr>
          <w:p w14:paraId="27A143C8" w14:textId="77777777" w:rsidR="008E5068" w:rsidRDefault="008E5068" w:rsidP="00C07B75">
            <w:pPr>
              <w:pStyle w:val="CCS-TableText"/>
              <w:jc w:val="right"/>
            </w:pPr>
          </w:p>
        </w:tc>
      </w:tr>
      <w:tr w:rsidR="00B44A31" w14:paraId="703BEB44" w14:textId="77777777" w:rsidTr="4613097F">
        <w:tc>
          <w:tcPr>
            <w:tcW w:w="1242" w:type="dxa"/>
          </w:tcPr>
          <w:p w14:paraId="79235607" w14:textId="77777777" w:rsidR="008E5068" w:rsidRDefault="008E5068" w:rsidP="00C07B75">
            <w:pPr>
              <w:pStyle w:val="CCS-TableText"/>
            </w:pPr>
          </w:p>
        </w:tc>
        <w:tc>
          <w:tcPr>
            <w:tcW w:w="4253" w:type="dxa"/>
          </w:tcPr>
          <w:p w14:paraId="5BA84559" w14:textId="77777777" w:rsidR="008E5068" w:rsidRDefault="008E5068" w:rsidP="00C07B75">
            <w:pPr>
              <w:pStyle w:val="CCS-TableText"/>
            </w:pPr>
          </w:p>
        </w:tc>
        <w:tc>
          <w:tcPr>
            <w:tcW w:w="1843" w:type="dxa"/>
          </w:tcPr>
          <w:p w14:paraId="61795C71" w14:textId="77777777" w:rsidR="008E5068" w:rsidRDefault="008E5068" w:rsidP="00C07B75">
            <w:pPr>
              <w:pStyle w:val="CCS-TableText"/>
              <w:jc w:val="right"/>
            </w:pPr>
          </w:p>
        </w:tc>
        <w:tc>
          <w:tcPr>
            <w:tcW w:w="1559" w:type="dxa"/>
          </w:tcPr>
          <w:p w14:paraId="07DC5796" w14:textId="77777777" w:rsidR="008E5068" w:rsidRDefault="008E5068" w:rsidP="00C07B75">
            <w:pPr>
              <w:pStyle w:val="CCS-TableText"/>
              <w:jc w:val="right"/>
            </w:pPr>
          </w:p>
        </w:tc>
        <w:tc>
          <w:tcPr>
            <w:tcW w:w="1785" w:type="dxa"/>
          </w:tcPr>
          <w:p w14:paraId="2B18C4A0" w14:textId="77777777" w:rsidR="008E5068" w:rsidRDefault="008E5068" w:rsidP="00C07B75">
            <w:pPr>
              <w:pStyle w:val="CCS-TableText"/>
              <w:jc w:val="right"/>
            </w:pPr>
          </w:p>
        </w:tc>
      </w:tr>
      <w:tr w:rsidR="00B44A31" w14:paraId="22FE3DA3" w14:textId="77777777" w:rsidTr="4613097F">
        <w:tc>
          <w:tcPr>
            <w:tcW w:w="8897" w:type="dxa"/>
            <w:gridSpan w:val="4"/>
          </w:tcPr>
          <w:p w14:paraId="45BD71EF" w14:textId="77777777" w:rsidR="008E5068" w:rsidRDefault="008E03F9" w:rsidP="008E5068">
            <w:pPr>
              <w:pStyle w:val="CCS-TableHeading"/>
            </w:pPr>
            <w:r>
              <w:t>Total Milestone Payments</w:t>
            </w:r>
          </w:p>
        </w:tc>
        <w:tc>
          <w:tcPr>
            <w:tcW w:w="1785" w:type="dxa"/>
          </w:tcPr>
          <w:p w14:paraId="0FC8BCC3" w14:textId="77777777" w:rsidR="008E5068" w:rsidRDefault="008E5068" w:rsidP="00C07B75">
            <w:pPr>
              <w:pStyle w:val="CCS-TableHeading"/>
              <w:jc w:val="right"/>
            </w:pPr>
          </w:p>
        </w:tc>
      </w:tr>
      <w:tr w:rsidR="00B44A31" w14:paraId="2DF8EFB6" w14:textId="77777777" w:rsidTr="4613097F">
        <w:trPr>
          <w:trHeight w:hRule="exact" w:val="113"/>
        </w:trPr>
        <w:tc>
          <w:tcPr>
            <w:tcW w:w="10682" w:type="dxa"/>
            <w:gridSpan w:val="5"/>
            <w:tcBorders>
              <w:left w:val="nil"/>
              <w:bottom w:val="nil"/>
              <w:right w:val="nil"/>
            </w:tcBorders>
          </w:tcPr>
          <w:p w14:paraId="0E8F63EB" w14:textId="77777777" w:rsidR="008E5068" w:rsidRDefault="008E5068" w:rsidP="00C07B75">
            <w:pPr>
              <w:pStyle w:val="CCS-TableHeading"/>
            </w:pPr>
          </w:p>
        </w:tc>
      </w:tr>
    </w:tbl>
    <w:p w14:paraId="4210DB94" w14:textId="77777777" w:rsidR="008E5068" w:rsidRDefault="008E5068" w:rsidP="003D34F4">
      <w:pPr>
        <w:pStyle w:val="CCSNormalText"/>
      </w:pPr>
    </w:p>
    <w:p w14:paraId="1BC49B07" w14:textId="77777777" w:rsidR="003D34F4" w:rsidRDefault="008E03F9" w:rsidP="003D34F4">
      <w:pPr>
        <w:pStyle w:val="CCS-Heading3"/>
      </w:pPr>
      <w:r>
        <w:t>5.3</w:t>
      </w:r>
      <w:r>
        <w:tab/>
        <w:t>Additional Facilities and Assistance</w:t>
      </w:r>
    </w:p>
    <w:tbl>
      <w:tblPr>
        <w:tblStyle w:val="TableGrid"/>
        <w:tblW w:w="0" w:type="auto"/>
        <w:tblLook w:val="04A0" w:firstRow="1" w:lastRow="0" w:firstColumn="1" w:lastColumn="0" w:noHBand="0" w:noVBand="1"/>
      </w:tblPr>
      <w:tblGrid>
        <w:gridCol w:w="10456"/>
      </w:tblGrid>
      <w:tr w:rsidR="00B44A31" w14:paraId="145D4304" w14:textId="77777777" w:rsidTr="000A3314">
        <w:trPr>
          <w:cantSplit/>
        </w:trPr>
        <w:tc>
          <w:tcPr>
            <w:tcW w:w="10682" w:type="dxa"/>
            <w:shd w:val="clear" w:color="auto" w:fill="F2F2F2" w:themeFill="background1" w:themeFillShade="F2"/>
          </w:tcPr>
          <w:p w14:paraId="607C2259" w14:textId="77777777" w:rsidR="003D34F4" w:rsidRDefault="008E03F9" w:rsidP="000A3314">
            <w:pPr>
              <w:pStyle w:val="CCS-Heading5"/>
              <w:spacing w:before="120"/>
            </w:pPr>
            <w:r>
              <w:t>Drafting Note</w:t>
            </w:r>
            <w:r w:rsidR="4613097F">
              <w:t>:</w:t>
            </w:r>
          </w:p>
          <w:p w14:paraId="153EA320" w14:textId="77777777" w:rsidR="003D34F4" w:rsidRDefault="008E03F9" w:rsidP="001B779C">
            <w:pPr>
              <w:pStyle w:val="CCSNormalText"/>
            </w:pPr>
            <w:r>
              <w:t>Should you require the Customer to provide facilities and assistance, in addition to that stated at Clause A.A.2(f) [Facilities and Assistance Offered by the Customer], provide details here. If no additional facilities or assistance required insert “Not Applicable”.</w:t>
            </w:r>
          </w:p>
          <w:p w14:paraId="1F04C098" w14:textId="77777777" w:rsidR="003D34F4" w:rsidRDefault="008E03F9" w:rsidP="001B779C">
            <w:pPr>
              <w:pStyle w:val="CCSNormalText"/>
            </w:pPr>
            <w:r>
              <w:t>If the pricing provided above is based on the provision of Additional Facilities and Assistance this should be stated below.</w:t>
            </w:r>
          </w:p>
        </w:tc>
      </w:tr>
    </w:tbl>
    <w:p w14:paraId="58E0A1FB" w14:textId="77777777" w:rsidR="003D34F4" w:rsidRDefault="003D34F4" w:rsidP="003D34F4">
      <w:pPr>
        <w:pStyle w:val="CCSNormalText"/>
      </w:pPr>
    </w:p>
    <w:p w14:paraId="3CB2F67F" w14:textId="77777777" w:rsidR="003D34F4" w:rsidRDefault="003D34F4" w:rsidP="003D34F4">
      <w:pPr>
        <w:pStyle w:val="CCSNormalText"/>
      </w:pPr>
    </w:p>
    <w:p w14:paraId="38A73796" w14:textId="77777777" w:rsidR="003D34F4" w:rsidRDefault="008E03F9" w:rsidP="003D34F4">
      <w:pPr>
        <w:pStyle w:val="CCS-Heading3"/>
      </w:pPr>
      <w:r>
        <w:t>5.4</w:t>
      </w:r>
      <w:r>
        <w:tab/>
        <w:t>Non-Compliance</w:t>
      </w:r>
    </w:p>
    <w:tbl>
      <w:tblPr>
        <w:tblStyle w:val="TableGrid"/>
        <w:tblW w:w="0" w:type="auto"/>
        <w:tblLook w:val="04A0" w:firstRow="1" w:lastRow="0" w:firstColumn="1" w:lastColumn="0" w:noHBand="0" w:noVBand="1"/>
      </w:tblPr>
      <w:tblGrid>
        <w:gridCol w:w="10456"/>
      </w:tblGrid>
      <w:tr w:rsidR="00B44A31" w14:paraId="6FCEFA39" w14:textId="77777777" w:rsidTr="000A3314">
        <w:trPr>
          <w:cantSplit/>
        </w:trPr>
        <w:tc>
          <w:tcPr>
            <w:tcW w:w="10682" w:type="dxa"/>
            <w:shd w:val="clear" w:color="auto" w:fill="F2F2F2" w:themeFill="background1" w:themeFillShade="F2"/>
          </w:tcPr>
          <w:p w14:paraId="020C39FB" w14:textId="77777777" w:rsidR="00013D2B" w:rsidRDefault="008E03F9" w:rsidP="000A3314">
            <w:pPr>
              <w:pStyle w:val="CCS-Heading5"/>
              <w:spacing w:before="120"/>
            </w:pPr>
            <w:r>
              <w:t>D</w:t>
            </w:r>
            <w:r w:rsidR="001876F7">
              <w:t>rafting Note:</w:t>
            </w:r>
          </w:p>
          <w:p w14:paraId="2A190669" w14:textId="77777777" w:rsidR="00013D2B" w:rsidRDefault="008E03F9" w:rsidP="00013D2B">
            <w:pPr>
              <w:pStyle w:val="CCSNormalText"/>
            </w:pPr>
            <w:r>
              <w:t xml:space="preserve">If your response is successful, you will be offered a Contract which incorporates the </w:t>
            </w:r>
            <w:r w:rsidRPr="4613097F">
              <w:rPr>
                <w:i/>
                <w:iCs/>
              </w:rPr>
              <w:t>Commonwealth Contract Terms</w:t>
            </w:r>
            <w:r>
              <w:t xml:space="preserve"> available at </w:t>
            </w:r>
            <w:hyperlink r:id="rId43">
              <w:r w:rsidRPr="4613097F">
                <w:rPr>
                  <w:rStyle w:val="Hyperlink"/>
                </w:rPr>
                <w:t>https://www.finance.gov.au/government/procurement/commonwealth-contracting-suite-ccs</w:t>
              </w:r>
            </w:hyperlink>
            <w:r>
              <w:t xml:space="preserve">. The Terms have been designed to enable Commonwealth officials to comply with their legislated responsibilities and are therefore </w:t>
            </w:r>
            <w:r w:rsidRPr="4613097F">
              <w:rPr>
                <w:b/>
                <w:bCs/>
              </w:rPr>
              <w:t>NOT</w:t>
            </w:r>
            <w:r>
              <w:t xml:space="preserve"> negotiable.</w:t>
            </w:r>
          </w:p>
          <w:p w14:paraId="1D17B4C7" w14:textId="77777777" w:rsidR="00013D2B" w:rsidRDefault="008E03F9" w:rsidP="00013D2B">
            <w:pPr>
              <w:pStyle w:val="CCSNormalText"/>
            </w:pPr>
            <w:r>
              <w:t xml:space="preserve">If you have reasons why any of the </w:t>
            </w:r>
            <w:r w:rsidRPr="00326FDA">
              <w:rPr>
                <w:iCs/>
              </w:rPr>
              <w:t>Additional Contract Terms</w:t>
            </w:r>
            <w:r w:rsidRPr="00326FDA">
              <w:t xml:space="preserve"> should</w:t>
            </w:r>
            <w:r>
              <w:t xml:space="preserve"> be changed, complete the following table, as these additional terms may be negotiable.</w:t>
            </w:r>
          </w:p>
          <w:p w14:paraId="317EFD7A" w14:textId="77777777" w:rsidR="008A6B2E" w:rsidRDefault="008E03F9" w:rsidP="00013D2B">
            <w:pPr>
              <w:pStyle w:val="CCSNormalText"/>
            </w:pPr>
            <w:r>
              <w:t>Any costs the Customer would incur in obtaining legal advice (including in-house legal advice) or negotiating the Customer’s Additional Contract Terms will be included in the Customer’s total costs assessment.</w:t>
            </w:r>
          </w:p>
        </w:tc>
      </w:tr>
    </w:tbl>
    <w:p w14:paraId="726252CB" w14:textId="77777777" w:rsidR="003D34F4" w:rsidRDefault="003D34F4" w:rsidP="003D34F4">
      <w:pPr>
        <w:pStyle w:val="CCSNormalText"/>
      </w:pPr>
    </w:p>
    <w:tbl>
      <w:tblPr>
        <w:tblStyle w:val="TableGrid"/>
        <w:tblW w:w="0" w:type="auto"/>
        <w:tblLook w:val="04A0" w:firstRow="1" w:lastRow="0" w:firstColumn="1" w:lastColumn="0" w:noHBand="0" w:noVBand="1"/>
      </w:tblPr>
      <w:tblGrid>
        <w:gridCol w:w="2469"/>
        <w:gridCol w:w="4002"/>
        <w:gridCol w:w="3995"/>
      </w:tblGrid>
      <w:tr w:rsidR="00B44A31" w14:paraId="7B5CADA6" w14:textId="77777777" w:rsidTr="4613097F">
        <w:trPr>
          <w:trHeight w:hRule="exact" w:val="113"/>
        </w:trPr>
        <w:tc>
          <w:tcPr>
            <w:tcW w:w="10682" w:type="dxa"/>
            <w:gridSpan w:val="3"/>
            <w:tcBorders>
              <w:top w:val="nil"/>
              <w:left w:val="nil"/>
              <w:right w:val="nil"/>
            </w:tcBorders>
          </w:tcPr>
          <w:p w14:paraId="410F19C7" w14:textId="77777777" w:rsidR="003D34F4" w:rsidRDefault="003D34F4" w:rsidP="001B779C">
            <w:pPr>
              <w:pStyle w:val="CCS-Heading4"/>
            </w:pPr>
          </w:p>
        </w:tc>
      </w:tr>
      <w:tr w:rsidR="00B44A31" w14:paraId="2F34C173" w14:textId="77777777" w:rsidTr="4613097F">
        <w:tc>
          <w:tcPr>
            <w:tcW w:w="2518" w:type="dxa"/>
          </w:tcPr>
          <w:p w14:paraId="2D7EA8A6" w14:textId="77777777" w:rsidR="003D34F4" w:rsidRDefault="008E03F9" w:rsidP="001B779C">
            <w:pPr>
              <w:pStyle w:val="CCS-TableHeading2"/>
            </w:pPr>
            <w:r>
              <w:t>Clause</w:t>
            </w:r>
          </w:p>
        </w:tc>
        <w:tc>
          <w:tcPr>
            <w:tcW w:w="4082" w:type="dxa"/>
          </w:tcPr>
          <w:p w14:paraId="6F18BF25" w14:textId="77777777" w:rsidR="003D34F4" w:rsidRDefault="008E03F9" w:rsidP="001B779C">
            <w:pPr>
              <w:pStyle w:val="CCS-TableHeading2"/>
            </w:pPr>
            <w:r>
              <w:t>Reason for Non-Compliance</w:t>
            </w:r>
          </w:p>
        </w:tc>
        <w:tc>
          <w:tcPr>
            <w:tcW w:w="4082" w:type="dxa"/>
          </w:tcPr>
          <w:p w14:paraId="2369DC4A" w14:textId="77777777" w:rsidR="003D34F4" w:rsidRDefault="008E03F9" w:rsidP="001B779C">
            <w:pPr>
              <w:pStyle w:val="CCS-TableHeading2"/>
            </w:pPr>
            <w:r>
              <w:t>Proposed New Wording</w:t>
            </w:r>
          </w:p>
        </w:tc>
      </w:tr>
      <w:tr w:rsidR="00B44A31" w14:paraId="4E38B66B" w14:textId="77777777" w:rsidTr="4613097F">
        <w:tc>
          <w:tcPr>
            <w:tcW w:w="2518" w:type="dxa"/>
          </w:tcPr>
          <w:p w14:paraId="15EE25F5" w14:textId="77777777" w:rsidR="003D34F4" w:rsidRDefault="003D34F4" w:rsidP="001B779C">
            <w:pPr>
              <w:pStyle w:val="CCSNormalText"/>
            </w:pPr>
          </w:p>
        </w:tc>
        <w:tc>
          <w:tcPr>
            <w:tcW w:w="4082" w:type="dxa"/>
          </w:tcPr>
          <w:p w14:paraId="6C32DEED" w14:textId="77777777" w:rsidR="003D34F4" w:rsidRDefault="003D34F4" w:rsidP="001B779C">
            <w:pPr>
              <w:pStyle w:val="CCSNormalText"/>
            </w:pPr>
          </w:p>
        </w:tc>
        <w:tc>
          <w:tcPr>
            <w:tcW w:w="4082" w:type="dxa"/>
          </w:tcPr>
          <w:p w14:paraId="769F0967" w14:textId="77777777" w:rsidR="003D34F4" w:rsidRDefault="003D34F4" w:rsidP="001B779C">
            <w:pPr>
              <w:pStyle w:val="CCSNormalText"/>
            </w:pPr>
          </w:p>
        </w:tc>
      </w:tr>
      <w:tr w:rsidR="00B44A31" w14:paraId="3B11FE4F" w14:textId="77777777" w:rsidTr="4613097F">
        <w:tc>
          <w:tcPr>
            <w:tcW w:w="2518" w:type="dxa"/>
          </w:tcPr>
          <w:p w14:paraId="70BB0667" w14:textId="77777777" w:rsidR="003D34F4" w:rsidRDefault="003D34F4" w:rsidP="001B779C">
            <w:pPr>
              <w:pStyle w:val="CCSNormalText"/>
            </w:pPr>
          </w:p>
        </w:tc>
        <w:tc>
          <w:tcPr>
            <w:tcW w:w="4082" w:type="dxa"/>
          </w:tcPr>
          <w:p w14:paraId="51F18DF6" w14:textId="77777777" w:rsidR="003D34F4" w:rsidRDefault="003D34F4" w:rsidP="001B779C">
            <w:pPr>
              <w:pStyle w:val="CCSNormalText"/>
            </w:pPr>
          </w:p>
        </w:tc>
        <w:tc>
          <w:tcPr>
            <w:tcW w:w="4082" w:type="dxa"/>
          </w:tcPr>
          <w:p w14:paraId="3ADFE99D" w14:textId="77777777" w:rsidR="003D34F4" w:rsidRDefault="003D34F4" w:rsidP="001B779C">
            <w:pPr>
              <w:pStyle w:val="CCSNormalText"/>
            </w:pPr>
          </w:p>
        </w:tc>
      </w:tr>
      <w:tr w:rsidR="00B44A31" w14:paraId="28F3424E" w14:textId="77777777" w:rsidTr="4613097F">
        <w:tc>
          <w:tcPr>
            <w:tcW w:w="2518" w:type="dxa"/>
          </w:tcPr>
          <w:p w14:paraId="3C55E11C" w14:textId="77777777" w:rsidR="003D34F4" w:rsidRDefault="003D34F4" w:rsidP="001B779C">
            <w:pPr>
              <w:pStyle w:val="CCSNormalText"/>
            </w:pPr>
          </w:p>
        </w:tc>
        <w:tc>
          <w:tcPr>
            <w:tcW w:w="4082" w:type="dxa"/>
          </w:tcPr>
          <w:p w14:paraId="45A9C2CB" w14:textId="77777777" w:rsidR="003D34F4" w:rsidRDefault="003D34F4" w:rsidP="001B779C">
            <w:pPr>
              <w:pStyle w:val="CCSNormalText"/>
            </w:pPr>
          </w:p>
        </w:tc>
        <w:tc>
          <w:tcPr>
            <w:tcW w:w="4082" w:type="dxa"/>
          </w:tcPr>
          <w:p w14:paraId="1CA2B480" w14:textId="77777777" w:rsidR="003D34F4" w:rsidRDefault="003D34F4" w:rsidP="001B779C">
            <w:pPr>
              <w:pStyle w:val="CCSNormalText"/>
            </w:pPr>
          </w:p>
        </w:tc>
      </w:tr>
      <w:tr w:rsidR="00B44A31" w14:paraId="578ECCB8" w14:textId="77777777" w:rsidTr="4613097F">
        <w:tc>
          <w:tcPr>
            <w:tcW w:w="2518" w:type="dxa"/>
          </w:tcPr>
          <w:p w14:paraId="17437FD5" w14:textId="77777777" w:rsidR="003D34F4" w:rsidRDefault="003D34F4" w:rsidP="001B779C">
            <w:pPr>
              <w:pStyle w:val="CCSNormalText"/>
            </w:pPr>
          </w:p>
        </w:tc>
        <w:tc>
          <w:tcPr>
            <w:tcW w:w="4082" w:type="dxa"/>
          </w:tcPr>
          <w:p w14:paraId="138BCB86" w14:textId="77777777" w:rsidR="003D34F4" w:rsidRDefault="003D34F4" w:rsidP="001B779C">
            <w:pPr>
              <w:pStyle w:val="CCSNormalText"/>
            </w:pPr>
          </w:p>
        </w:tc>
        <w:tc>
          <w:tcPr>
            <w:tcW w:w="4082" w:type="dxa"/>
          </w:tcPr>
          <w:p w14:paraId="750B8F8B" w14:textId="77777777" w:rsidR="003D34F4" w:rsidRDefault="003D34F4" w:rsidP="001B779C">
            <w:pPr>
              <w:pStyle w:val="CCSNormalText"/>
            </w:pPr>
          </w:p>
        </w:tc>
      </w:tr>
      <w:tr w:rsidR="00B44A31" w14:paraId="585EF5D5" w14:textId="77777777" w:rsidTr="4613097F">
        <w:trPr>
          <w:trHeight w:hRule="exact" w:val="113"/>
        </w:trPr>
        <w:tc>
          <w:tcPr>
            <w:tcW w:w="10682" w:type="dxa"/>
            <w:gridSpan w:val="3"/>
            <w:tcBorders>
              <w:left w:val="nil"/>
              <w:bottom w:val="nil"/>
              <w:right w:val="nil"/>
            </w:tcBorders>
          </w:tcPr>
          <w:p w14:paraId="1C508730" w14:textId="77777777" w:rsidR="003D34F4" w:rsidRDefault="003D34F4" w:rsidP="001B779C">
            <w:pPr>
              <w:pStyle w:val="CCSNormalText"/>
            </w:pPr>
          </w:p>
        </w:tc>
      </w:tr>
    </w:tbl>
    <w:p w14:paraId="4E09CB76" w14:textId="77777777" w:rsidR="009365C0" w:rsidRDefault="009365C0" w:rsidP="003D34F4">
      <w:pPr>
        <w:pStyle w:val="CCSNormalText"/>
      </w:pPr>
    </w:p>
    <w:p w14:paraId="68CF5AF6" w14:textId="77777777" w:rsidR="00D709D1" w:rsidRDefault="00D709D1" w:rsidP="003D34F4">
      <w:pPr>
        <w:pStyle w:val="CCSNormalText"/>
      </w:pPr>
    </w:p>
    <w:sectPr w:rsidR="00D709D1" w:rsidSect="00330C9E">
      <w:headerReference w:type="even" r:id="rId44"/>
      <w:headerReference w:type="default" r:id="rId45"/>
      <w:footerReference w:type="even" r:id="rId46"/>
      <w:footerReference w:type="default" r:id="rId47"/>
      <w:headerReference w:type="first" r:id="rId48"/>
      <w:footerReference w:type="first" r:id="rId49"/>
      <w:pgSz w:w="11906" w:h="16838"/>
      <w:pgMar w:top="1276" w:right="720" w:bottom="1135" w:left="720" w:header="136" w:footer="1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D56BB" w14:textId="77777777" w:rsidR="008A30E4" w:rsidRDefault="008A30E4" w:rsidP="00C75DC6">
      <w:pPr>
        <w:spacing w:before="0" w:after="0"/>
      </w:pPr>
      <w:r>
        <w:separator/>
      </w:r>
    </w:p>
  </w:endnote>
  <w:endnote w:type="continuationSeparator" w:id="0">
    <w:p w14:paraId="35166E59" w14:textId="77777777" w:rsidR="008A30E4" w:rsidRDefault="008A30E4" w:rsidP="00C75DC6">
      <w:pPr>
        <w:spacing w:before="0" w:after="0"/>
      </w:pPr>
      <w:r>
        <w:continuationSeparator/>
      </w:r>
    </w:p>
  </w:endnote>
  <w:endnote w:type="continuationNotice" w:id="1">
    <w:p w14:paraId="2247C8AC" w14:textId="77777777" w:rsidR="008A30E4" w:rsidRDefault="008A30E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T Std Lt">
    <w:altName w:val="Arial"/>
    <w:charset w:val="00"/>
    <w:family w:val="auto"/>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Bold">
    <w:altName w:val="Arial"/>
    <w:panose1 w:val="020B070402020202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C423A" w14:textId="77777777" w:rsidR="00FC2F1E" w:rsidRDefault="00FC2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5341"/>
    </w:tblGrid>
    <w:tr w:rsidR="00B44A31" w14:paraId="7D1C05A9" w14:textId="77777777" w:rsidTr="4613097F">
      <w:tc>
        <w:tcPr>
          <w:tcW w:w="8755" w:type="dxa"/>
        </w:tcPr>
        <w:p w14:paraId="37433D31" w14:textId="77777777" w:rsidR="001B6E55" w:rsidRDefault="008E03F9" w:rsidP="0010527D">
          <w:pPr>
            <w:pStyle w:val="Footer"/>
          </w:pPr>
          <w:r>
            <w:t>Reference Number: KM23/27</w:t>
          </w:r>
        </w:p>
      </w:tc>
      <w:tc>
        <w:tcPr>
          <w:tcW w:w="5341" w:type="dxa"/>
        </w:tcPr>
        <w:p w14:paraId="298F64D5" w14:textId="77777777" w:rsidR="001B6E55" w:rsidRDefault="008E03F9" w:rsidP="00681F9F">
          <w:pPr>
            <w:pStyle w:val="Footer"/>
          </w:pPr>
          <w:r>
            <w:t xml:space="preserve">Page </w:t>
          </w:r>
          <w:r w:rsidRPr="4613097F">
            <w:rPr>
              <w:b/>
              <w:bCs/>
              <w:noProof/>
            </w:rPr>
            <w:fldChar w:fldCharType="begin"/>
          </w:r>
          <w:r w:rsidRPr="4613097F">
            <w:rPr>
              <w:b/>
              <w:bCs/>
              <w:noProof/>
            </w:rPr>
            <w:instrText xml:space="preserve"> PAGE  \* Arabic  \* MERGEFORMAT </w:instrText>
          </w:r>
          <w:r w:rsidRPr="4613097F">
            <w:rPr>
              <w:b/>
              <w:bCs/>
              <w:noProof/>
            </w:rPr>
            <w:fldChar w:fldCharType="separate"/>
          </w:r>
          <w:r w:rsidR="005D079E">
            <w:rPr>
              <w:b/>
              <w:bCs/>
              <w:noProof/>
            </w:rPr>
            <w:t>34</w:t>
          </w:r>
          <w:r w:rsidRPr="4613097F">
            <w:rPr>
              <w:b/>
              <w:bCs/>
              <w:noProof/>
            </w:rPr>
            <w:fldChar w:fldCharType="end"/>
          </w:r>
          <w:r>
            <w:t xml:space="preserve"> of </w:t>
          </w:r>
          <w:r w:rsidRPr="4613097F">
            <w:rPr>
              <w:b/>
              <w:bCs/>
              <w:noProof/>
            </w:rPr>
            <w:fldChar w:fldCharType="begin"/>
          </w:r>
          <w:r w:rsidRPr="4613097F">
            <w:rPr>
              <w:b/>
              <w:bCs/>
              <w:noProof/>
            </w:rPr>
            <w:instrText xml:space="preserve"> NUMPAGES  \* Arabic  \* MERGEFORMAT </w:instrText>
          </w:r>
          <w:r w:rsidRPr="4613097F">
            <w:rPr>
              <w:b/>
              <w:bCs/>
              <w:noProof/>
            </w:rPr>
            <w:fldChar w:fldCharType="separate"/>
          </w:r>
          <w:r w:rsidR="005D079E">
            <w:rPr>
              <w:b/>
              <w:bCs/>
              <w:noProof/>
            </w:rPr>
            <w:t>34</w:t>
          </w:r>
          <w:r w:rsidRPr="4613097F">
            <w:rPr>
              <w:b/>
              <w:bCs/>
              <w:noProof/>
            </w:rPr>
            <w:fldChar w:fldCharType="end"/>
          </w:r>
        </w:p>
      </w:tc>
    </w:tr>
  </w:tbl>
  <w:p w14:paraId="37120CC5" w14:textId="77777777" w:rsidR="001B6E55" w:rsidRPr="001B3E54" w:rsidRDefault="001B6E55" w:rsidP="004151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E8778" w14:textId="77777777" w:rsidR="00FC2F1E" w:rsidRDefault="00FC2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8C060" w14:textId="77777777" w:rsidR="008A30E4" w:rsidRDefault="008A30E4" w:rsidP="00C75DC6">
      <w:pPr>
        <w:spacing w:before="0" w:after="0"/>
      </w:pPr>
      <w:r>
        <w:separator/>
      </w:r>
    </w:p>
  </w:footnote>
  <w:footnote w:type="continuationSeparator" w:id="0">
    <w:p w14:paraId="4B6715D9" w14:textId="77777777" w:rsidR="008A30E4" w:rsidRDefault="008A30E4" w:rsidP="00C75DC6">
      <w:pPr>
        <w:spacing w:before="0" w:after="0"/>
      </w:pPr>
      <w:r>
        <w:continuationSeparator/>
      </w:r>
    </w:p>
  </w:footnote>
  <w:footnote w:type="continuationNotice" w:id="1">
    <w:p w14:paraId="30BB5303" w14:textId="77777777" w:rsidR="008A30E4" w:rsidRDefault="008A30E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C5636" w14:textId="77777777" w:rsidR="00FC2F1E" w:rsidRDefault="00FC2F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96DC" w14:textId="77777777" w:rsidR="001B6E55" w:rsidRPr="0093179A" w:rsidRDefault="008E03F9" w:rsidP="4613097F">
    <w:pPr>
      <w:pStyle w:val="CCS-Heading2"/>
      <w:spacing w:before="120" w:after="120"/>
      <w:rPr>
        <w:sz w:val="28"/>
        <w:szCs w:val="28"/>
      </w:rPr>
    </w:pPr>
    <w:r w:rsidRPr="4613097F">
      <w:rPr>
        <w:sz w:val="28"/>
        <w:szCs w:val="28"/>
      </w:rPr>
      <w:t>Approach to Market (ATM) – Consultancy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94A4" w14:textId="77777777" w:rsidR="00FC2F1E" w:rsidRDefault="00FC2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71EB"/>
    <w:multiLevelType w:val="hybridMultilevel"/>
    <w:tmpl w:val="3E664046"/>
    <w:lvl w:ilvl="0" w:tplc="E57A1FB2">
      <w:start w:val="1"/>
      <w:numFmt w:val="bullet"/>
      <w:lvlText w:val=""/>
      <w:lvlJc w:val="left"/>
      <w:pPr>
        <w:ind w:left="720" w:hanging="360"/>
      </w:pPr>
      <w:rPr>
        <w:rFonts w:ascii="Symbol" w:hAnsi="Symbol" w:hint="default"/>
      </w:rPr>
    </w:lvl>
    <w:lvl w:ilvl="1" w:tplc="667046A8" w:tentative="1">
      <w:start w:val="1"/>
      <w:numFmt w:val="bullet"/>
      <w:lvlText w:val="o"/>
      <w:lvlJc w:val="left"/>
      <w:pPr>
        <w:ind w:left="1440" w:hanging="360"/>
      </w:pPr>
      <w:rPr>
        <w:rFonts w:ascii="Courier New" w:hAnsi="Courier New" w:cs="Courier New" w:hint="default"/>
      </w:rPr>
    </w:lvl>
    <w:lvl w:ilvl="2" w:tplc="F9283AA2" w:tentative="1">
      <w:start w:val="1"/>
      <w:numFmt w:val="bullet"/>
      <w:lvlText w:val=""/>
      <w:lvlJc w:val="left"/>
      <w:pPr>
        <w:ind w:left="2160" w:hanging="360"/>
      </w:pPr>
      <w:rPr>
        <w:rFonts w:ascii="Wingdings" w:hAnsi="Wingdings" w:hint="default"/>
      </w:rPr>
    </w:lvl>
    <w:lvl w:ilvl="3" w:tplc="CE645BDE" w:tentative="1">
      <w:start w:val="1"/>
      <w:numFmt w:val="bullet"/>
      <w:lvlText w:val=""/>
      <w:lvlJc w:val="left"/>
      <w:pPr>
        <w:ind w:left="2880" w:hanging="360"/>
      </w:pPr>
      <w:rPr>
        <w:rFonts w:ascii="Symbol" w:hAnsi="Symbol" w:hint="default"/>
      </w:rPr>
    </w:lvl>
    <w:lvl w:ilvl="4" w:tplc="E244D676" w:tentative="1">
      <w:start w:val="1"/>
      <w:numFmt w:val="bullet"/>
      <w:lvlText w:val="o"/>
      <w:lvlJc w:val="left"/>
      <w:pPr>
        <w:ind w:left="3600" w:hanging="360"/>
      </w:pPr>
      <w:rPr>
        <w:rFonts w:ascii="Courier New" w:hAnsi="Courier New" w:cs="Courier New" w:hint="default"/>
      </w:rPr>
    </w:lvl>
    <w:lvl w:ilvl="5" w:tplc="0F10219A" w:tentative="1">
      <w:start w:val="1"/>
      <w:numFmt w:val="bullet"/>
      <w:lvlText w:val=""/>
      <w:lvlJc w:val="left"/>
      <w:pPr>
        <w:ind w:left="4320" w:hanging="360"/>
      </w:pPr>
      <w:rPr>
        <w:rFonts w:ascii="Wingdings" w:hAnsi="Wingdings" w:hint="default"/>
      </w:rPr>
    </w:lvl>
    <w:lvl w:ilvl="6" w:tplc="5FB64A2E" w:tentative="1">
      <w:start w:val="1"/>
      <w:numFmt w:val="bullet"/>
      <w:lvlText w:val=""/>
      <w:lvlJc w:val="left"/>
      <w:pPr>
        <w:ind w:left="5040" w:hanging="360"/>
      </w:pPr>
      <w:rPr>
        <w:rFonts w:ascii="Symbol" w:hAnsi="Symbol" w:hint="default"/>
      </w:rPr>
    </w:lvl>
    <w:lvl w:ilvl="7" w:tplc="4FFE4B32" w:tentative="1">
      <w:start w:val="1"/>
      <w:numFmt w:val="bullet"/>
      <w:lvlText w:val="o"/>
      <w:lvlJc w:val="left"/>
      <w:pPr>
        <w:ind w:left="5760" w:hanging="360"/>
      </w:pPr>
      <w:rPr>
        <w:rFonts w:ascii="Courier New" w:hAnsi="Courier New" w:cs="Courier New" w:hint="default"/>
      </w:rPr>
    </w:lvl>
    <w:lvl w:ilvl="8" w:tplc="3E129B38" w:tentative="1">
      <w:start w:val="1"/>
      <w:numFmt w:val="bullet"/>
      <w:lvlText w:val=""/>
      <w:lvlJc w:val="left"/>
      <w:pPr>
        <w:ind w:left="6480" w:hanging="360"/>
      </w:pPr>
      <w:rPr>
        <w:rFonts w:ascii="Wingdings" w:hAnsi="Wingdings" w:hint="default"/>
      </w:rPr>
    </w:lvl>
  </w:abstractNum>
  <w:abstractNum w:abstractNumId="1" w15:restartNumberingAfterBreak="0">
    <w:nsid w:val="0B9A4BEB"/>
    <w:multiLevelType w:val="hybridMultilevel"/>
    <w:tmpl w:val="9DD6BEC2"/>
    <w:lvl w:ilvl="0" w:tplc="02FCE50E">
      <w:start w:val="1"/>
      <w:numFmt w:val="lowerLetter"/>
      <w:pStyle w:val="CCS-NumberedList"/>
      <w:lvlText w:val="%1)"/>
      <w:lvlJc w:val="left"/>
      <w:pPr>
        <w:ind w:left="360" w:hanging="360"/>
      </w:pPr>
    </w:lvl>
    <w:lvl w:ilvl="1" w:tplc="0E6ED8D4" w:tentative="1">
      <w:start w:val="1"/>
      <w:numFmt w:val="lowerLetter"/>
      <w:lvlText w:val="%2."/>
      <w:lvlJc w:val="left"/>
      <w:pPr>
        <w:ind w:left="1080" w:hanging="360"/>
      </w:pPr>
    </w:lvl>
    <w:lvl w:ilvl="2" w:tplc="F63852CA" w:tentative="1">
      <w:start w:val="1"/>
      <w:numFmt w:val="lowerRoman"/>
      <w:lvlText w:val="%3."/>
      <w:lvlJc w:val="right"/>
      <w:pPr>
        <w:ind w:left="1800" w:hanging="180"/>
      </w:pPr>
    </w:lvl>
    <w:lvl w:ilvl="3" w:tplc="8138B960" w:tentative="1">
      <w:start w:val="1"/>
      <w:numFmt w:val="decimal"/>
      <w:lvlText w:val="%4."/>
      <w:lvlJc w:val="left"/>
      <w:pPr>
        <w:ind w:left="2520" w:hanging="360"/>
      </w:pPr>
    </w:lvl>
    <w:lvl w:ilvl="4" w:tplc="4E0CB328" w:tentative="1">
      <w:start w:val="1"/>
      <w:numFmt w:val="lowerLetter"/>
      <w:lvlText w:val="%5."/>
      <w:lvlJc w:val="left"/>
      <w:pPr>
        <w:ind w:left="3240" w:hanging="360"/>
      </w:pPr>
    </w:lvl>
    <w:lvl w:ilvl="5" w:tplc="B4F01220" w:tentative="1">
      <w:start w:val="1"/>
      <w:numFmt w:val="lowerRoman"/>
      <w:lvlText w:val="%6."/>
      <w:lvlJc w:val="right"/>
      <w:pPr>
        <w:ind w:left="3960" w:hanging="180"/>
      </w:pPr>
    </w:lvl>
    <w:lvl w:ilvl="6" w:tplc="99F0379C" w:tentative="1">
      <w:start w:val="1"/>
      <w:numFmt w:val="decimal"/>
      <w:lvlText w:val="%7."/>
      <w:lvlJc w:val="left"/>
      <w:pPr>
        <w:ind w:left="4680" w:hanging="360"/>
      </w:pPr>
    </w:lvl>
    <w:lvl w:ilvl="7" w:tplc="E91460C8" w:tentative="1">
      <w:start w:val="1"/>
      <w:numFmt w:val="lowerLetter"/>
      <w:lvlText w:val="%8."/>
      <w:lvlJc w:val="left"/>
      <w:pPr>
        <w:ind w:left="5400" w:hanging="360"/>
      </w:pPr>
    </w:lvl>
    <w:lvl w:ilvl="8" w:tplc="627CB9F4" w:tentative="1">
      <w:start w:val="1"/>
      <w:numFmt w:val="lowerRoman"/>
      <w:lvlText w:val="%9."/>
      <w:lvlJc w:val="right"/>
      <w:pPr>
        <w:ind w:left="6120" w:hanging="180"/>
      </w:pPr>
    </w:lvl>
  </w:abstractNum>
  <w:abstractNum w:abstractNumId="2" w15:restartNumberingAfterBreak="0">
    <w:nsid w:val="122B23D8"/>
    <w:multiLevelType w:val="hybridMultilevel"/>
    <w:tmpl w:val="7D849A24"/>
    <w:lvl w:ilvl="0" w:tplc="A4922556">
      <w:start w:val="1"/>
      <w:numFmt w:val="lowerLetter"/>
      <w:lvlText w:val="(%1)"/>
      <w:lvlJc w:val="left"/>
      <w:pPr>
        <w:ind w:left="360" w:hanging="360"/>
      </w:pPr>
      <w:rPr>
        <w:rFonts w:cs="Times New Roman" w:hint="default"/>
      </w:rPr>
    </w:lvl>
    <w:lvl w:ilvl="1" w:tplc="B3A08ECA" w:tentative="1">
      <w:start w:val="1"/>
      <w:numFmt w:val="lowerLetter"/>
      <w:lvlText w:val="%2."/>
      <w:lvlJc w:val="left"/>
      <w:pPr>
        <w:ind w:left="1080" w:hanging="360"/>
      </w:pPr>
    </w:lvl>
    <w:lvl w:ilvl="2" w:tplc="535EA70C" w:tentative="1">
      <w:start w:val="1"/>
      <w:numFmt w:val="lowerRoman"/>
      <w:lvlText w:val="%3."/>
      <w:lvlJc w:val="right"/>
      <w:pPr>
        <w:ind w:left="1800" w:hanging="180"/>
      </w:pPr>
    </w:lvl>
    <w:lvl w:ilvl="3" w:tplc="0DACD066" w:tentative="1">
      <w:start w:val="1"/>
      <w:numFmt w:val="decimal"/>
      <w:lvlText w:val="%4."/>
      <w:lvlJc w:val="left"/>
      <w:pPr>
        <w:ind w:left="2520" w:hanging="360"/>
      </w:pPr>
    </w:lvl>
    <w:lvl w:ilvl="4" w:tplc="6F3A7A48" w:tentative="1">
      <w:start w:val="1"/>
      <w:numFmt w:val="lowerLetter"/>
      <w:lvlText w:val="%5."/>
      <w:lvlJc w:val="left"/>
      <w:pPr>
        <w:ind w:left="3240" w:hanging="360"/>
      </w:pPr>
    </w:lvl>
    <w:lvl w:ilvl="5" w:tplc="B0B6A37C" w:tentative="1">
      <w:start w:val="1"/>
      <w:numFmt w:val="lowerRoman"/>
      <w:lvlText w:val="%6."/>
      <w:lvlJc w:val="right"/>
      <w:pPr>
        <w:ind w:left="3960" w:hanging="180"/>
      </w:pPr>
    </w:lvl>
    <w:lvl w:ilvl="6" w:tplc="723E2FB2" w:tentative="1">
      <w:start w:val="1"/>
      <w:numFmt w:val="decimal"/>
      <w:lvlText w:val="%7."/>
      <w:lvlJc w:val="left"/>
      <w:pPr>
        <w:ind w:left="4680" w:hanging="360"/>
      </w:pPr>
    </w:lvl>
    <w:lvl w:ilvl="7" w:tplc="240C2D42" w:tentative="1">
      <w:start w:val="1"/>
      <w:numFmt w:val="lowerLetter"/>
      <w:lvlText w:val="%8."/>
      <w:lvlJc w:val="left"/>
      <w:pPr>
        <w:ind w:left="5400" w:hanging="360"/>
      </w:pPr>
    </w:lvl>
    <w:lvl w:ilvl="8" w:tplc="80CA3CB2" w:tentative="1">
      <w:start w:val="1"/>
      <w:numFmt w:val="lowerRoman"/>
      <w:lvlText w:val="%9."/>
      <w:lvlJc w:val="right"/>
      <w:pPr>
        <w:ind w:left="6120" w:hanging="180"/>
      </w:pPr>
    </w:lvl>
  </w:abstractNum>
  <w:abstractNum w:abstractNumId="3" w15:restartNumberingAfterBreak="0">
    <w:nsid w:val="15923C47"/>
    <w:multiLevelType w:val="hybridMultilevel"/>
    <w:tmpl w:val="7D849A24"/>
    <w:lvl w:ilvl="0" w:tplc="699A9338">
      <w:start w:val="1"/>
      <w:numFmt w:val="lowerLetter"/>
      <w:lvlText w:val="(%1)"/>
      <w:lvlJc w:val="left"/>
      <w:pPr>
        <w:ind w:left="644" w:hanging="360"/>
      </w:pPr>
      <w:rPr>
        <w:rFonts w:cs="Times New Roman" w:hint="default"/>
      </w:rPr>
    </w:lvl>
    <w:lvl w:ilvl="1" w:tplc="4A4A7AFE" w:tentative="1">
      <w:start w:val="1"/>
      <w:numFmt w:val="lowerLetter"/>
      <w:lvlText w:val="%2."/>
      <w:lvlJc w:val="left"/>
      <w:pPr>
        <w:ind w:left="1364" w:hanging="360"/>
      </w:pPr>
    </w:lvl>
    <w:lvl w:ilvl="2" w:tplc="F62A4C42" w:tentative="1">
      <w:start w:val="1"/>
      <w:numFmt w:val="lowerRoman"/>
      <w:lvlText w:val="%3."/>
      <w:lvlJc w:val="right"/>
      <w:pPr>
        <w:ind w:left="2084" w:hanging="180"/>
      </w:pPr>
    </w:lvl>
    <w:lvl w:ilvl="3" w:tplc="F676ADA8" w:tentative="1">
      <w:start w:val="1"/>
      <w:numFmt w:val="decimal"/>
      <w:lvlText w:val="%4."/>
      <w:lvlJc w:val="left"/>
      <w:pPr>
        <w:ind w:left="2804" w:hanging="360"/>
      </w:pPr>
    </w:lvl>
    <w:lvl w:ilvl="4" w:tplc="9EBE54A6" w:tentative="1">
      <w:start w:val="1"/>
      <w:numFmt w:val="lowerLetter"/>
      <w:lvlText w:val="%5."/>
      <w:lvlJc w:val="left"/>
      <w:pPr>
        <w:ind w:left="3524" w:hanging="360"/>
      </w:pPr>
    </w:lvl>
    <w:lvl w:ilvl="5" w:tplc="F43A09B4" w:tentative="1">
      <w:start w:val="1"/>
      <w:numFmt w:val="lowerRoman"/>
      <w:lvlText w:val="%6."/>
      <w:lvlJc w:val="right"/>
      <w:pPr>
        <w:ind w:left="4244" w:hanging="180"/>
      </w:pPr>
    </w:lvl>
    <w:lvl w:ilvl="6" w:tplc="878A2F9E" w:tentative="1">
      <w:start w:val="1"/>
      <w:numFmt w:val="decimal"/>
      <w:lvlText w:val="%7."/>
      <w:lvlJc w:val="left"/>
      <w:pPr>
        <w:ind w:left="4964" w:hanging="360"/>
      </w:pPr>
    </w:lvl>
    <w:lvl w:ilvl="7" w:tplc="04EA06C4" w:tentative="1">
      <w:start w:val="1"/>
      <w:numFmt w:val="lowerLetter"/>
      <w:lvlText w:val="%8."/>
      <w:lvlJc w:val="left"/>
      <w:pPr>
        <w:ind w:left="5684" w:hanging="360"/>
      </w:pPr>
    </w:lvl>
    <w:lvl w:ilvl="8" w:tplc="D29C3588" w:tentative="1">
      <w:start w:val="1"/>
      <w:numFmt w:val="lowerRoman"/>
      <w:lvlText w:val="%9."/>
      <w:lvlJc w:val="right"/>
      <w:pPr>
        <w:ind w:left="6404" w:hanging="180"/>
      </w:pPr>
    </w:lvl>
  </w:abstractNum>
  <w:abstractNum w:abstractNumId="4" w15:restartNumberingAfterBreak="0">
    <w:nsid w:val="16322D4B"/>
    <w:multiLevelType w:val="hybridMultilevel"/>
    <w:tmpl w:val="AB50A0E8"/>
    <w:lvl w:ilvl="0" w:tplc="735C12EE">
      <w:start w:val="1"/>
      <w:numFmt w:val="lowerLetter"/>
      <w:lvlText w:val="%1)"/>
      <w:lvlJc w:val="left"/>
      <w:pPr>
        <w:ind w:left="720" w:hanging="360"/>
      </w:pPr>
    </w:lvl>
    <w:lvl w:ilvl="1" w:tplc="78BC2558" w:tentative="1">
      <w:start w:val="1"/>
      <w:numFmt w:val="lowerLetter"/>
      <w:lvlText w:val="%2."/>
      <w:lvlJc w:val="left"/>
      <w:pPr>
        <w:ind w:left="1440" w:hanging="360"/>
      </w:pPr>
    </w:lvl>
    <w:lvl w:ilvl="2" w:tplc="15B06984" w:tentative="1">
      <w:start w:val="1"/>
      <w:numFmt w:val="lowerRoman"/>
      <w:lvlText w:val="%3."/>
      <w:lvlJc w:val="right"/>
      <w:pPr>
        <w:ind w:left="2160" w:hanging="180"/>
      </w:pPr>
    </w:lvl>
    <w:lvl w:ilvl="3" w:tplc="4966581E" w:tentative="1">
      <w:start w:val="1"/>
      <w:numFmt w:val="decimal"/>
      <w:lvlText w:val="%4."/>
      <w:lvlJc w:val="left"/>
      <w:pPr>
        <w:ind w:left="2880" w:hanging="360"/>
      </w:pPr>
    </w:lvl>
    <w:lvl w:ilvl="4" w:tplc="064E1ABE" w:tentative="1">
      <w:start w:val="1"/>
      <w:numFmt w:val="lowerLetter"/>
      <w:lvlText w:val="%5."/>
      <w:lvlJc w:val="left"/>
      <w:pPr>
        <w:ind w:left="3600" w:hanging="360"/>
      </w:pPr>
    </w:lvl>
    <w:lvl w:ilvl="5" w:tplc="6D5826F6" w:tentative="1">
      <w:start w:val="1"/>
      <w:numFmt w:val="lowerRoman"/>
      <w:lvlText w:val="%6."/>
      <w:lvlJc w:val="right"/>
      <w:pPr>
        <w:ind w:left="4320" w:hanging="180"/>
      </w:pPr>
    </w:lvl>
    <w:lvl w:ilvl="6" w:tplc="37645D36" w:tentative="1">
      <w:start w:val="1"/>
      <w:numFmt w:val="decimal"/>
      <w:lvlText w:val="%7."/>
      <w:lvlJc w:val="left"/>
      <w:pPr>
        <w:ind w:left="5040" w:hanging="360"/>
      </w:pPr>
    </w:lvl>
    <w:lvl w:ilvl="7" w:tplc="669C04EC" w:tentative="1">
      <w:start w:val="1"/>
      <w:numFmt w:val="lowerLetter"/>
      <w:lvlText w:val="%8."/>
      <w:lvlJc w:val="left"/>
      <w:pPr>
        <w:ind w:left="5760" w:hanging="360"/>
      </w:pPr>
    </w:lvl>
    <w:lvl w:ilvl="8" w:tplc="1504B310" w:tentative="1">
      <w:start w:val="1"/>
      <w:numFmt w:val="lowerRoman"/>
      <w:lvlText w:val="%9."/>
      <w:lvlJc w:val="right"/>
      <w:pPr>
        <w:ind w:left="6480" w:hanging="180"/>
      </w:pPr>
    </w:lvl>
  </w:abstractNum>
  <w:abstractNum w:abstractNumId="5" w15:restartNumberingAfterBreak="0">
    <w:nsid w:val="198C3C7E"/>
    <w:multiLevelType w:val="hybridMultilevel"/>
    <w:tmpl w:val="D316AA6A"/>
    <w:lvl w:ilvl="0" w:tplc="D1CC28E2">
      <w:start w:val="1"/>
      <w:numFmt w:val="bullet"/>
      <w:lvlText w:val=""/>
      <w:lvlJc w:val="left"/>
      <w:pPr>
        <w:ind w:left="720" w:hanging="360"/>
      </w:pPr>
      <w:rPr>
        <w:rFonts w:ascii="Symbol" w:hAnsi="Symbol" w:hint="default"/>
      </w:rPr>
    </w:lvl>
    <w:lvl w:ilvl="1" w:tplc="DFECF6F0" w:tentative="1">
      <w:start w:val="1"/>
      <w:numFmt w:val="bullet"/>
      <w:lvlText w:val="o"/>
      <w:lvlJc w:val="left"/>
      <w:pPr>
        <w:ind w:left="1440" w:hanging="360"/>
      </w:pPr>
      <w:rPr>
        <w:rFonts w:ascii="Courier New" w:hAnsi="Courier New" w:cs="Courier New" w:hint="default"/>
      </w:rPr>
    </w:lvl>
    <w:lvl w:ilvl="2" w:tplc="F692F9F4" w:tentative="1">
      <w:start w:val="1"/>
      <w:numFmt w:val="bullet"/>
      <w:lvlText w:val=""/>
      <w:lvlJc w:val="left"/>
      <w:pPr>
        <w:ind w:left="2160" w:hanging="360"/>
      </w:pPr>
      <w:rPr>
        <w:rFonts w:ascii="Wingdings" w:hAnsi="Wingdings" w:hint="default"/>
      </w:rPr>
    </w:lvl>
    <w:lvl w:ilvl="3" w:tplc="C2945D2C" w:tentative="1">
      <w:start w:val="1"/>
      <w:numFmt w:val="bullet"/>
      <w:lvlText w:val=""/>
      <w:lvlJc w:val="left"/>
      <w:pPr>
        <w:ind w:left="2880" w:hanging="360"/>
      </w:pPr>
      <w:rPr>
        <w:rFonts w:ascii="Symbol" w:hAnsi="Symbol" w:hint="default"/>
      </w:rPr>
    </w:lvl>
    <w:lvl w:ilvl="4" w:tplc="FA843270" w:tentative="1">
      <w:start w:val="1"/>
      <w:numFmt w:val="bullet"/>
      <w:lvlText w:val="o"/>
      <w:lvlJc w:val="left"/>
      <w:pPr>
        <w:ind w:left="3600" w:hanging="360"/>
      </w:pPr>
      <w:rPr>
        <w:rFonts w:ascii="Courier New" w:hAnsi="Courier New" w:cs="Courier New" w:hint="default"/>
      </w:rPr>
    </w:lvl>
    <w:lvl w:ilvl="5" w:tplc="3E72F17E" w:tentative="1">
      <w:start w:val="1"/>
      <w:numFmt w:val="bullet"/>
      <w:lvlText w:val=""/>
      <w:lvlJc w:val="left"/>
      <w:pPr>
        <w:ind w:left="4320" w:hanging="360"/>
      </w:pPr>
      <w:rPr>
        <w:rFonts w:ascii="Wingdings" w:hAnsi="Wingdings" w:hint="default"/>
      </w:rPr>
    </w:lvl>
    <w:lvl w:ilvl="6" w:tplc="2618EFD4" w:tentative="1">
      <w:start w:val="1"/>
      <w:numFmt w:val="bullet"/>
      <w:lvlText w:val=""/>
      <w:lvlJc w:val="left"/>
      <w:pPr>
        <w:ind w:left="5040" w:hanging="360"/>
      </w:pPr>
      <w:rPr>
        <w:rFonts w:ascii="Symbol" w:hAnsi="Symbol" w:hint="default"/>
      </w:rPr>
    </w:lvl>
    <w:lvl w:ilvl="7" w:tplc="56EAEB8A" w:tentative="1">
      <w:start w:val="1"/>
      <w:numFmt w:val="bullet"/>
      <w:lvlText w:val="o"/>
      <w:lvlJc w:val="left"/>
      <w:pPr>
        <w:ind w:left="5760" w:hanging="360"/>
      </w:pPr>
      <w:rPr>
        <w:rFonts w:ascii="Courier New" w:hAnsi="Courier New" w:cs="Courier New" w:hint="default"/>
      </w:rPr>
    </w:lvl>
    <w:lvl w:ilvl="8" w:tplc="A39AC7A6" w:tentative="1">
      <w:start w:val="1"/>
      <w:numFmt w:val="bullet"/>
      <w:lvlText w:val=""/>
      <w:lvlJc w:val="left"/>
      <w:pPr>
        <w:ind w:left="6480" w:hanging="360"/>
      </w:pPr>
      <w:rPr>
        <w:rFonts w:ascii="Wingdings" w:hAnsi="Wingdings" w:hint="default"/>
      </w:rPr>
    </w:lvl>
  </w:abstractNum>
  <w:abstractNum w:abstractNumId="6" w15:restartNumberingAfterBreak="0">
    <w:nsid w:val="213F31C0"/>
    <w:multiLevelType w:val="hybridMultilevel"/>
    <w:tmpl w:val="4ABA3072"/>
    <w:lvl w:ilvl="0" w:tplc="31E2FA52">
      <w:start w:val="1"/>
      <w:numFmt w:val="lowerLetter"/>
      <w:lvlText w:val="%1)"/>
      <w:lvlJc w:val="left"/>
      <w:pPr>
        <w:ind w:left="720" w:hanging="360"/>
      </w:pPr>
    </w:lvl>
    <w:lvl w:ilvl="1" w:tplc="B1E06B10" w:tentative="1">
      <w:start w:val="1"/>
      <w:numFmt w:val="lowerLetter"/>
      <w:lvlText w:val="%2."/>
      <w:lvlJc w:val="left"/>
      <w:pPr>
        <w:ind w:left="1440" w:hanging="360"/>
      </w:pPr>
    </w:lvl>
    <w:lvl w:ilvl="2" w:tplc="9E523B10" w:tentative="1">
      <w:start w:val="1"/>
      <w:numFmt w:val="lowerRoman"/>
      <w:lvlText w:val="%3."/>
      <w:lvlJc w:val="right"/>
      <w:pPr>
        <w:ind w:left="2160" w:hanging="180"/>
      </w:pPr>
    </w:lvl>
    <w:lvl w:ilvl="3" w:tplc="39CA7DC4" w:tentative="1">
      <w:start w:val="1"/>
      <w:numFmt w:val="decimal"/>
      <w:lvlText w:val="%4."/>
      <w:lvlJc w:val="left"/>
      <w:pPr>
        <w:ind w:left="2880" w:hanging="360"/>
      </w:pPr>
    </w:lvl>
    <w:lvl w:ilvl="4" w:tplc="39F266AC" w:tentative="1">
      <w:start w:val="1"/>
      <w:numFmt w:val="lowerLetter"/>
      <w:lvlText w:val="%5."/>
      <w:lvlJc w:val="left"/>
      <w:pPr>
        <w:ind w:left="3600" w:hanging="360"/>
      </w:pPr>
    </w:lvl>
    <w:lvl w:ilvl="5" w:tplc="432A2CB4" w:tentative="1">
      <w:start w:val="1"/>
      <w:numFmt w:val="lowerRoman"/>
      <w:lvlText w:val="%6."/>
      <w:lvlJc w:val="right"/>
      <w:pPr>
        <w:ind w:left="4320" w:hanging="180"/>
      </w:pPr>
    </w:lvl>
    <w:lvl w:ilvl="6" w:tplc="4CAA73D6" w:tentative="1">
      <w:start w:val="1"/>
      <w:numFmt w:val="decimal"/>
      <w:lvlText w:val="%7."/>
      <w:lvlJc w:val="left"/>
      <w:pPr>
        <w:ind w:left="5040" w:hanging="360"/>
      </w:pPr>
    </w:lvl>
    <w:lvl w:ilvl="7" w:tplc="6FB023D2" w:tentative="1">
      <w:start w:val="1"/>
      <w:numFmt w:val="lowerLetter"/>
      <w:lvlText w:val="%8."/>
      <w:lvlJc w:val="left"/>
      <w:pPr>
        <w:ind w:left="5760" w:hanging="360"/>
      </w:pPr>
    </w:lvl>
    <w:lvl w:ilvl="8" w:tplc="9D34544A" w:tentative="1">
      <w:start w:val="1"/>
      <w:numFmt w:val="lowerRoman"/>
      <w:lvlText w:val="%9."/>
      <w:lvlJc w:val="right"/>
      <w:pPr>
        <w:ind w:left="6480" w:hanging="180"/>
      </w:pPr>
    </w:lvl>
  </w:abstractNum>
  <w:abstractNum w:abstractNumId="7" w15:restartNumberingAfterBreak="0">
    <w:nsid w:val="220673CE"/>
    <w:multiLevelType w:val="hybridMultilevel"/>
    <w:tmpl w:val="E49E0FEE"/>
    <w:lvl w:ilvl="0" w:tplc="2EAE59F6">
      <w:start w:val="1"/>
      <w:numFmt w:val="lowerLetter"/>
      <w:lvlText w:val="%1)"/>
      <w:lvlJc w:val="left"/>
      <w:pPr>
        <w:ind w:left="720" w:hanging="360"/>
      </w:pPr>
    </w:lvl>
    <w:lvl w:ilvl="1" w:tplc="AC1E99E4" w:tentative="1">
      <w:start w:val="1"/>
      <w:numFmt w:val="lowerLetter"/>
      <w:lvlText w:val="%2."/>
      <w:lvlJc w:val="left"/>
      <w:pPr>
        <w:ind w:left="1440" w:hanging="360"/>
      </w:pPr>
    </w:lvl>
    <w:lvl w:ilvl="2" w:tplc="67D6DFE6" w:tentative="1">
      <w:start w:val="1"/>
      <w:numFmt w:val="lowerRoman"/>
      <w:lvlText w:val="%3."/>
      <w:lvlJc w:val="right"/>
      <w:pPr>
        <w:ind w:left="2160" w:hanging="180"/>
      </w:pPr>
    </w:lvl>
    <w:lvl w:ilvl="3" w:tplc="FA7E6772" w:tentative="1">
      <w:start w:val="1"/>
      <w:numFmt w:val="decimal"/>
      <w:lvlText w:val="%4."/>
      <w:lvlJc w:val="left"/>
      <w:pPr>
        <w:ind w:left="2880" w:hanging="360"/>
      </w:pPr>
    </w:lvl>
    <w:lvl w:ilvl="4" w:tplc="DF50BE26" w:tentative="1">
      <w:start w:val="1"/>
      <w:numFmt w:val="lowerLetter"/>
      <w:lvlText w:val="%5."/>
      <w:lvlJc w:val="left"/>
      <w:pPr>
        <w:ind w:left="3600" w:hanging="360"/>
      </w:pPr>
    </w:lvl>
    <w:lvl w:ilvl="5" w:tplc="336E5F6A" w:tentative="1">
      <w:start w:val="1"/>
      <w:numFmt w:val="lowerRoman"/>
      <w:lvlText w:val="%6."/>
      <w:lvlJc w:val="right"/>
      <w:pPr>
        <w:ind w:left="4320" w:hanging="180"/>
      </w:pPr>
    </w:lvl>
    <w:lvl w:ilvl="6" w:tplc="F15AAB0A" w:tentative="1">
      <w:start w:val="1"/>
      <w:numFmt w:val="decimal"/>
      <w:lvlText w:val="%7."/>
      <w:lvlJc w:val="left"/>
      <w:pPr>
        <w:ind w:left="5040" w:hanging="360"/>
      </w:pPr>
    </w:lvl>
    <w:lvl w:ilvl="7" w:tplc="2D183BF4" w:tentative="1">
      <w:start w:val="1"/>
      <w:numFmt w:val="lowerLetter"/>
      <w:lvlText w:val="%8."/>
      <w:lvlJc w:val="left"/>
      <w:pPr>
        <w:ind w:left="5760" w:hanging="360"/>
      </w:pPr>
    </w:lvl>
    <w:lvl w:ilvl="8" w:tplc="67D49D70" w:tentative="1">
      <w:start w:val="1"/>
      <w:numFmt w:val="lowerRoman"/>
      <w:lvlText w:val="%9."/>
      <w:lvlJc w:val="right"/>
      <w:pPr>
        <w:ind w:left="6480" w:hanging="180"/>
      </w:pPr>
    </w:lvl>
  </w:abstractNum>
  <w:abstractNum w:abstractNumId="8" w15:restartNumberingAfterBreak="0">
    <w:nsid w:val="29C46E8F"/>
    <w:multiLevelType w:val="hybridMultilevel"/>
    <w:tmpl w:val="F6CCA12E"/>
    <w:lvl w:ilvl="0" w:tplc="17268932">
      <w:start w:val="1"/>
      <w:numFmt w:val="decimal"/>
      <w:lvlText w:val="%1."/>
      <w:lvlJc w:val="left"/>
      <w:pPr>
        <w:ind w:left="360" w:hanging="360"/>
      </w:pPr>
      <w:rPr>
        <w:rFonts w:hint="default"/>
        <w:b/>
      </w:rPr>
    </w:lvl>
    <w:lvl w:ilvl="1" w:tplc="E6225036">
      <w:start w:val="1"/>
      <w:numFmt w:val="lowerLetter"/>
      <w:lvlText w:val="%2)"/>
      <w:lvlJc w:val="left"/>
      <w:pPr>
        <w:ind w:left="1080" w:hanging="360"/>
      </w:pPr>
    </w:lvl>
    <w:lvl w:ilvl="2" w:tplc="8528AE24" w:tentative="1">
      <w:start w:val="1"/>
      <w:numFmt w:val="lowerRoman"/>
      <w:lvlText w:val="%3."/>
      <w:lvlJc w:val="right"/>
      <w:pPr>
        <w:ind w:left="1800" w:hanging="180"/>
      </w:pPr>
    </w:lvl>
    <w:lvl w:ilvl="3" w:tplc="147AE408" w:tentative="1">
      <w:start w:val="1"/>
      <w:numFmt w:val="decimal"/>
      <w:lvlText w:val="%4."/>
      <w:lvlJc w:val="left"/>
      <w:pPr>
        <w:ind w:left="2520" w:hanging="360"/>
      </w:pPr>
    </w:lvl>
    <w:lvl w:ilvl="4" w:tplc="CD76D188" w:tentative="1">
      <w:start w:val="1"/>
      <w:numFmt w:val="lowerLetter"/>
      <w:lvlText w:val="%5."/>
      <w:lvlJc w:val="left"/>
      <w:pPr>
        <w:ind w:left="3240" w:hanging="360"/>
      </w:pPr>
    </w:lvl>
    <w:lvl w:ilvl="5" w:tplc="C67C15AA" w:tentative="1">
      <w:start w:val="1"/>
      <w:numFmt w:val="lowerRoman"/>
      <w:lvlText w:val="%6."/>
      <w:lvlJc w:val="right"/>
      <w:pPr>
        <w:ind w:left="3960" w:hanging="180"/>
      </w:pPr>
    </w:lvl>
    <w:lvl w:ilvl="6" w:tplc="5A8ADBEE" w:tentative="1">
      <w:start w:val="1"/>
      <w:numFmt w:val="decimal"/>
      <w:lvlText w:val="%7."/>
      <w:lvlJc w:val="left"/>
      <w:pPr>
        <w:ind w:left="4680" w:hanging="360"/>
      </w:pPr>
    </w:lvl>
    <w:lvl w:ilvl="7" w:tplc="B582BA10" w:tentative="1">
      <w:start w:val="1"/>
      <w:numFmt w:val="lowerLetter"/>
      <w:lvlText w:val="%8."/>
      <w:lvlJc w:val="left"/>
      <w:pPr>
        <w:ind w:left="5400" w:hanging="360"/>
      </w:pPr>
    </w:lvl>
    <w:lvl w:ilvl="8" w:tplc="90C4490A" w:tentative="1">
      <w:start w:val="1"/>
      <w:numFmt w:val="lowerRoman"/>
      <w:lvlText w:val="%9."/>
      <w:lvlJc w:val="right"/>
      <w:pPr>
        <w:ind w:left="6120" w:hanging="180"/>
      </w:pPr>
    </w:lvl>
  </w:abstractNum>
  <w:abstractNum w:abstractNumId="9" w15:restartNumberingAfterBreak="0">
    <w:nsid w:val="31D3364C"/>
    <w:multiLevelType w:val="hybridMultilevel"/>
    <w:tmpl w:val="0F30EDA8"/>
    <w:lvl w:ilvl="0" w:tplc="F3161E6E">
      <w:start w:val="1"/>
      <w:numFmt w:val="lowerLetter"/>
      <w:lvlText w:val="%1)"/>
      <w:lvlJc w:val="left"/>
      <w:pPr>
        <w:ind w:left="720" w:hanging="360"/>
      </w:pPr>
      <w:rPr>
        <w:i w:val="0"/>
      </w:rPr>
    </w:lvl>
    <w:lvl w:ilvl="1" w:tplc="C87E312A">
      <w:start w:val="1"/>
      <w:numFmt w:val="lowerLetter"/>
      <w:lvlText w:val="%2."/>
      <w:lvlJc w:val="left"/>
      <w:pPr>
        <w:ind w:left="1440" w:hanging="360"/>
      </w:pPr>
    </w:lvl>
    <w:lvl w:ilvl="2" w:tplc="A43AD33E" w:tentative="1">
      <w:start w:val="1"/>
      <w:numFmt w:val="lowerRoman"/>
      <w:lvlText w:val="%3."/>
      <w:lvlJc w:val="right"/>
      <w:pPr>
        <w:ind w:left="2160" w:hanging="180"/>
      </w:pPr>
    </w:lvl>
    <w:lvl w:ilvl="3" w:tplc="982C444A" w:tentative="1">
      <w:start w:val="1"/>
      <w:numFmt w:val="decimal"/>
      <w:lvlText w:val="%4."/>
      <w:lvlJc w:val="left"/>
      <w:pPr>
        <w:ind w:left="2880" w:hanging="360"/>
      </w:pPr>
    </w:lvl>
    <w:lvl w:ilvl="4" w:tplc="29424880" w:tentative="1">
      <w:start w:val="1"/>
      <w:numFmt w:val="lowerLetter"/>
      <w:lvlText w:val="%5."/>
      <w:lvlJc w:val="left"/>
      <w:pPr>
        <w:ind w:left="3600" w:hanging="360"/>
      </w:pPr>
    </w:lvl>
    <w:lvl w:ilvl="5" w:tplc="E9108DEC" w:tentative="1">
      <w:start w:val="1"/>
      <w:numFmt w:val="lowerRoman"/>
      <w:lvlText w:val="%6."/>
      <w:lvlJc w:val="right"/>
      <w:pPr>
        <w:ind w:left="4320" w:hanging="180"/>
      </w:pPr>
    </w:lvl>
    <w:lvl w:ilvl="6" w:tplc="2AE27B8E" w:tentative="1">
      <w:start w:val="1"/>
      <w:numFmt w:val="decimal"/>
      <w:lvlText w:val="%7."/>
      <w:lvlJc w:val="left"/>
      <w:pPr>
        <w:ind w:left="5040" w:hanging="360"/>
      </w:pPr>
    </w:lvl>
    <w:lvl w:ilvl="7" w:tplc="8BE2E890" w:tentative="1">
      <w:start w:val="1"/>
      <w:numFmt w:val="lowerLetter"/>
      <w:lvlText w:val="%8."/>
      <w:lvlJc w:val="left"/>
      <w:pPr>
        <w:ind w:left="5760" w:hanging="360"/>
      </w:pPr>
    </w:lvl>
    <w:lvl w:ilvl="8" w:tplc="6DAE18C6" w:tentative="1">
      <w:start w:val="1"/>
      <w:numFmt w:val="lowerRoman"/>
      <w:lvlText w:val="%9."/>
      <w:lvlJc w:val="right"/>
      <w:pPr>
        <w:ind w:left="6480" w:hanging="180"/>
      </w:pPr>
    </w:lvl>
  </w:abstractNum>
  <w:abstractNum w:abstractNumId="10" w15:restartNumberingAfterBreak="0">
    <w:nsid w:val="3A336DCE"/>
    <w:multiLevelType w:val="hybridMultilevel"/>
    <w:tmpl w:val="F8F439DE"/>
    <w:lvl w:ilvl="0" w:tplc="FE047D00">
      <w:start w:val="97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0041E0"/>
    <w:multiLevelType w:val="hybridMultilevel"/>
    <w:tmpl w:val="046ABB56"/>
    <w:lvl w:ilvl="0" w:tplc="E78A51D8">
      <w:start w:val="1"/>
      <w:numFmt w:val="bullet"/>
      <w:lvlText w:val=""/>
      <w:lvlJc w:val="left"/>
      <w:pPr>
        <w:ind w:left="720" w:hanging="360"/>
      </w:pPr>
      <w:rPr>
        <w:rFonts w:ascii="Symbol" w:hAnsi="Symbol" w:hint="default"/>
      </w:rPr>
    </w:lvl>
    <w:lvl w:ilvl="1" w:tplc="651EA416" w:tentative="1">
      <w:start w:val="1"/>
      <w:numFmt w:val="bullet"/>
      <w:lvlText w:val="o"/>
      <w:lvlJc w:val="left"/>
      <w:pPr>
        <w:ind w:left="1440" w:hanging="360"/>
      </w:pPr>
      <w:rPr>
        <w:rFonts w:ascii="Courier New" w:hAnsi="Courier New" w:cs="Courier New" w:hint="default"/>
      </w:rPr>
    </w:lvl>
    <w:lvl w:ilvl="2" w:tplc="693CC2F8" w:tentative="1">
      <w:start w:val="1"/>
      <w:numFmt w:val="bullet"/>
      <w:lvlText w:val=""/>
      <w:lvlJc w:val="left"/>
      <w:pPr>
        <w:ind w:left="2160" w:hanging="360"/>
      </w:pPr>
      <w:rPr>
        <w:rFonts w:ascii="Wingdings" w:hAnsi="Wingdings" w:hint="default"/>
      </w:rPr>
    </w:lvl>
    <w:lvl w:ilvl="3" w:tplc="483E02AE" w:tentative="1">
      <w:start w:val="1"/>
      <w:numFmt w:val="bullet"/>
      <w:lvlText w:val=""/>
      <w:lvlJc w:val="left"/>
      <w:pPr>
        <w:ind w:left="2880" w:hanging="360"/>
      </w:pPr>
      <w:rPr>
        <w:rFonts w:ascii="Symbol" w:hAnsi="Symbol" w:hint="default"/>
      </w:rPr>
    </w:lvl>
    <w:lvl w:ilvl="4" w:tplc="13F612A8" w:tentative="1">
      <w:start w:val="1"/>
      <w:numFmt w:val="bullet"/>
      <w:lvlText w:val="o"/>
      <w:lvlJc w:val="left"/>
      <w:pPr>
        <w:ind w:left="3600" w:hanging="360"/>
      </w:pPr>
      <w:rPr>
        <w:rFonts w:ascii="Courier New" w:hAnsi="Courier New" w:cs="Courier New" w:hint="default"/>
      </w:rPr>
    </w:lvl>
    <w:lvl w:ilvl="5" w:tplc="24927FD8" w:tentative="1">
      <w:start w:val="1"/>
      <w:numFmt w:val="bullet"/>
      <w:lvlText w:val=""/>
      <w:lvlJc w:val="left"/>
      <w:pPr>
        <w:ind w:left="4320" w:hanging="360"/>
      </w:pPr>
      <w:rPr>
        <w:rFonts w:ascii="Wingdings" w:hAnsi="Wingdings" w:hint="default"/>
      </w:rPr>
    </w:lvl>
    <w:lvl w:ilvl="6" w:tplc="F95247BE" w:tentative="1">
      <w:start w:val="1"/>
      <w:numFmt w:val="bullet"/>
      <w:lvlText w:val=""/>
      <w:lvlJc w:val="left"/>
      <w:pPr>
        <w:ind w:left="5040" w:hanging="360"/>
      </w:pPr>
      <w:rPr>
        <w:rFonts w:ascii="Symbol" w:hAnsi="Symbol" w:hint="default"/>
      </w:rPr>
    </w:lvl>
    <w:lvl w:ilvl="7" w:tplc="BA303C00" w:tentative="1">
      <w:start w:val="1"/>
      <w:numFmt w:val="bullet"/>
      <w:lvlText w:val="o"/>
      <w:lvlJc w:val="left"/>
      <w:pPr>
        <w:ind w:left="5760" w:hanging="360"/>
      </w:pPr>
      <w:rPr>
        <w:rFonts w:ascii="Courier New" w:hAnsi="Courier New" w:cs="Courier New" w:hint="default"/>
      </w:rPr>
    </w:lvl>
    <w:lvl w:ilvl="8" w:tplc="4B74011A" w:tentative="1">
      <w:start w:val="1"/>
      <w:numFmt w:val="bullet"/>
      <w:lvlText w:val=""/>
      <w:lvlJc w:val="left"/>
      <w:pPr>
        <w:ind w:left="6480" w:hanging="360"/>
      </w:pPr>
      <w:rPr>
        <w:rFonts w:ascii="Wingdings" w:hAnsi="Wingdings" w:hint="default"/>
      </w:rPr>
    </w:lvl>
  </w:abstractNum>
  <w:abstractNum w:abstractNumId="12" w15:restartNumberingAfterBreak="0">
    <w:nsid w:val="40CA58F6"/>
    <w:multiLevelType w:val="hybridMultilevel"/>
    <w:tmpl w:val="7D849A24"/>
    <w:lvl w:ilvl="0" w:tplc="1EE0E22C">
      <w:start w:val="1"/>
      <w:numFmt w:val="lowerLetter"/>
      <w:lvlText w:val="(%1)"/>
      <w:lvlJc w:val="left"/>
      <w:pPr>
        <w:ind w:left="644" w:hanging="360"/>
      </w:pPr>
      <w:rPr>
        <w:rFonts w:cs="Times New Roman" w:hint="default"/>
      </w:rPr>
    </w:lvl>
    <w:lvl w:ilvl="1" w:tplc="39DADE06" w:tentative="1">
      <w:start w:val="1"/>
      <w:numFmt w:val="lowerLetter"/>
      <w:lvlText w:val="%2."/>
      <w:lvlJc w:val="left"/>
      <w:pPr>
        <w:ind w:left="1364" w:hanging="360"/>
      </w:pPr>
    </w:lvl>
    <w:lvl w:ilvl="2" w:tplc="2A74F96A" w:tentative="1">
      <w:start w:val="1"/>
      <w:numFmt w:val="lowerRoman"/>
      <w:lvlText w:val="%3."/>
      <w:lvlJc w:val="right"/>
      <w:pPr>
        <w:ind w:left="2084" w:hanging="180"/>
      </w:pPr>
    </w:lvl>
    <w:lvl w:ilvl="3" w:tplc="098ECA9C" w:tentative="1">
      <w:start w:val="1"/>
      <w:numFmt w:val="decimal"/>
      <w:lvlText w:val="%4."/>
      <w:lvlJc w:val="left"/>
      <w:pPr>
        <w:ind w:left="2804" w:hanging="360"/>
      </w:pPr>
    </w:lvl>
    <w:lvl w:ilvl="4" w:tplc="50927234" w:tentative="1">
      <w:start w:val="1"/>
      <w:numFmt w:val="lowerLetter"/>
      <w:lvlText w:val="%5."/>
      <w:lvlJc w:val="left"/>
      <w:pPr>
        <w:ind w:left="3524" w:hanging="360"/>
      </w:pPr>
    </w:lvl>
    <w:lvl w:ilvl="5" w:tplc="CFC8C04E" w:tentative="1">
      <w:start w:val="1"/>
      <w:numFmt w:val="lowerRoman"/>
      <w:lvlText w:val="%6."/>
      <w:lvlJc w:val="right"/>
      <w:pPr>
        <w:ind w:left="4244" w:hanging="180"/>
      </w:pPr>
    </w:lvl>
    <w:lvl w:ilvl="6" w:tplc="09D0C3F8" w:tentative="1">
      <w:start w:val="1"/>
      <w:numFmt w:val="decimal"/>
      <w:lvlText w:val="%7."/>
      <w:lvlJc w:val="left"/>
      <w:pPr>
        <w:ind w:left="4964" w:hanging="360"/>
      </w:pPr>
    </w:lvl>
    <w:lvl w:ilvl="7" w:tplc="7DA211AC" w:tentative="1">
      <w:start w:val="1"/>
      <w:numFmt w:val="lowerLetter"/>
      <w:lvlText w:val="%8."/>
      <w:lvlJc w:val="left"/>
      <w:pPr>
        <w:ind w:left="5684" w:hanging="360"/>
      </w:pPr>
    </w:lvl>
    <w:lvl w:ilvl="8" w:tplc="4A9EFB32" w:tentative="1">
      <w:start w:val="1"/>
      <w:numFmt w:val="lowerRoman"/>
      <w:lvlText w:val="%9."/>
      <w:lvlJc w:val="right"/>
      <w:pPr>
        <w:ind w:left="6404" w:hanging="180"/>
      </w:pPr>
    </w:lvl>
  </w:abstractNum>
  <w:abstractNum w:abstractNumId="13" w15:restartNumberingAfterBreak="0">
    <w:nsid w:val="48482CDA"/>
    <w:multiLevelType w:val="hybridMultilevel"/>
    <w:tmpl w:val="A472345C"/>
    <w:lvl w:ilvl="0" w:tplc="5394A4C0">
      <w:start w:val="1"/>
      <w:numFmt w:val="bullet"/>
      <w:lvlText w:val=""/>
      <w:lvlJc w:val="left"/>
      <w:pPr>
        <w:ind w:left="720" w:hanging="360"/>
      </w:pPr>
      <w:rPr>
        <w:rFonts w:ascii="Symbol" w:hAnsi="Symbol" w:hint="default"/>
      </w:rPr>
    </w:lvl>
    <w:lvl w:ilvl="1" w:tplc="C7CC7D36" w:tentative="1">
      <w:start w:val="1"/>
      <w:numFmt w:val="bullet"/>
      <w:lvlText w:val="o"/>
      <w:lvlJc w:val="left"/>
      <w:pPr>
        <w:ind w:left="1440" w:hanging="360"/>
      </w:pPr>
      <w:rPr>
        <w:rFonts w:ascii="Courier New" w:hAnsi="Courier New" w:cs="Courier New" w:hint="default"/>
      </w:rPr>
    </w:lvl>
    <w:lvl w:ilvl="2" w:tplc="16AE52CC" w:tentative="1">
      <w:start w:val="1"/>
      <w:numFmt w:val="bullet"/>
      <w:lvlText w:val=""/>
      <w:lvlJc w:val="left"/>
      <w:pPr>
        <w:ind w:left="2160" w:hanging="360"/>
      </w:pPr>
      <w:rPr>
        <w:rFonts w:ascii="Wingdings" w:hAnsi="Wingdings" w:hint="default"/>
      </w:rPr>
    </w:lvl>
    <w:lvl w:ilvl="3" w:tplc="BEA08E7E" w:tentative="1">
      <w:start w:val="1"/>
      <w:numFmt w:val="bullet"/>
      <w:lvlText w:val=""/>
      <w:lvlJc w:val="left"/>
      <w:pPr>
        <w:ind w:left="2880" w:hanging="360"/>
      </w:pPr>
      <w:rPr>
        <w:rFonts w:ascii="Symbol" w:hAnsi="Symbol" w:hint="default"/>
      </w:rPr>
    </w:lvl>
    <w:lvl w:ilvl="4" w:tplc="E504798E" w:tentative="1">
      <w:start w:val="1"/>
      <w:numFmt w:val="bullet"/>
      <w:lvlText w:val="o"/>
      <w:lvlJc w:val="left"/>
      <w:pPr>
        <w:ind w:left="3600" w:hanging="360"/>
      </w:pPr>
      <w:rPr>
        <w:rFonts w:ascii="Courier New" w:hAnsi="Courier New" w:cs="Courier New" w:hint="default"/>
      </w:rPr>
    </w:lvl>
    <w:lvl w:ilvl="5" w:tplc="BADE5B4C" w:tentative="1">
      <w:start w:val="1"/>
      <w:numFmt w:val="bullet"/>
      <w:lvlText w:val=""/>
      <w:lvlJc w:val="left"/>
      <w:pPr>
        <w:ind w:left="4320" w:hanging="360"/>
      </w:pPr>
      <w:rPr>
        <w:rFonts w:ascii="Wingdings" w:hAnsi="Wingdings" w:hint="default"/>
      </w:rPr>
    </w:lvl>
    <w:lvl w:ilvl="6" w:tplc="FF040380" w:tentative="1">
      <w:start w:val="1"/>
      <w:numFmt w:val="bullet"/>
      <w:lvlText w:val=""/>
      <w:lvlJc w:val="left"/>
      <w:pPr>
        <w:ind w:left="5040" w:hanging="360"/>
      </w:pPr>
      <w:rPr>
        <w:rFonts w:ascii="Symbol" w:hAnsi="Symbol" w:hint="default"/>
      </w:rPr>
    </w:lvl>
    <w:lvl w:ilvl="7" w:tplc="B7967826" w:tentative="1">
      <w:start w:val="1"/>
      <w:numFmt w:val="bullet"/>
      <w:lvlText w:val="o"/>
      <w:lvlJc w:val="left"/>
      <w:pPr>
        <w:ind w:left="5760" w:hanging="360"/>
      </w:pPr>
      <w:rPr>
        <w:rFonts w:ascii="Courier New" w:hAnsi="Courier New" w:cs="Courier New" w:hint="default"/>
      </w:rPr>
    </w:lvl>
    <w:lvl w:ilvl="8" w:tplc="B5807986" w:tentative="1">
      <w:start w:val="1"/>
      <w:numFmt w:val="bullet"/>
      <w:lvlText w:val=""/>
      <w:lvlJc w:val="left"/>
      <w:pPr>
        <w:ind w:left="6480" w:hanging="360"/>
      </w:pPr>
      <w:rPr>
        <w:rFonts w:ascii="Wingdings" w:hAnsi="Wingdings" w:hint="default"/>
      </w:rPr>
    </w:lvl>
  </w:abstractNum>
  <w:abstractNum w:abstractNumId="14" w15:restartNumberingAfterBreak="0">
    <w:nsid w:val="4A6E2AC7"/>
    <w:multiLevelType w:val="hybridMultilevel"/>
    <w:tmpl w:val="899A4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1E5639"/>
    <w:multiLevelType w:val="hybridMultilevel"/>
    <w:tmpl w:val="7D849A24"/>
    <w:lvl w:ilvl="0" w:tplc="0164B5FE">
      <w:start w:val="1"/>
      <w:numFmt w:val="lowerLetter"/>
      <w:lvlText w:val="(%1)"/>
      <w:lvlJc w:val="left"/>
      <w:pPr>
        <w:ind w:left="360" w:hanging="360"/>
      </w:pPr>
      <w:rPr>
        <w:rFonts w:cs="Times New Roman" w:hint="default"/>
      </w:rPr>
    </w:lvl>
    <w:lvl w:ilvl="1" w:tplc="75E2FDD6" w:tentative="1">
      <w:start w:val="1"/>
      <w:numFmt w:val="lowerLetter"/>
      <w:lvlText w:val="%2."/>
      <w:lvlJc w:val="left"/>
      <w:pPr>
        <w:ind w:left="1080" w:hanging="360"/>
      </w:pPr>
    </w:lvl>
    <w:lvl w:ilvl="2" w:tplc="A2006B2A" w:tentative="1">
      <w:start w:val="1"/>
      <w:numFmt w:val="lowerRoman"/>
      <w:lvlText w:val="%3."/>
      <w:lvlJc w:val="right"/>
      <w:pPr>
        <w:ind w:left="1800" w:hanging="180"/>
      </w:pPr>
    </w:lvl>
    <w:lvl w:ilvl="3" w:tplc="99C6CCF0" w:tentative="1">
      <w:start w:val="1"/>
      <w:numFmt w:val="decimal"/>
      <w:lvlText w:val="%4."/>
      <w:lvlJc w:val="left"/>
      <w:pPr>
        <w:ind w:left="2520" w:hanging="360"/>
      </w:pPr>
    </w:lvl>
    <w:lvl w:ilvl="4" w:tplc="936031FA" w:tentative="1">
      <w:start w:val="1"/>
      <w:numFmt w:val="lowerLetter"/>
      <w:lvlText w:val="%5."/>
      <w:lvlJc w:val="left"/>
      <w:pPr>
        <w:ind w:left="3240" w:hanging="360"/>
      </w:pPr>
    </w:lvl>
    <w:lvl w:ilvl="5" w:tplc="8D0EECDC" w:tentative="1">
      <w:start w:val="1"/>
      <w:numFmt w:val="lowerRoman"/>
      <w:lvlText w:val="%6."/>
      <w:lvlJc w:val="right"/>
      <w:pPr>
        <w:ind w:left="3960" w:hanging="180"/>
      </w:pPr>
    </w:lvl>
    <w:lvl w:ilvl="6" w:tplc="5DE81642" w:tentative="1">
      <w:start w:val="1"/>
      <w:numFmt w:val="decimal"/>
      <w:lvlText w:val="%7."/>
      <w:lvlJc w:val="left"/>
      <w:pPr>
        <w:ind w:left="4680" w:hanging="360"/>
      </w:pPr>
    </w:lvl>
    <w:lvl w:ilvl="7" w:tplc="5FCEC91A" w:tentative="1">
      <w:start w:val="1"/>
      <w:numFmt w:val="lowerLetter"/>
      <w:lvlText w:val="%8."/>
      <w:lvlJc w:val="left"/>
      <w:pPr>
        <w:ind w:left="5400" w:hanging="360"/>
      </w:pPr>
    </w:lvl>
    <w:lvl w:ilvl="8" w:tplc="A83CB852" w:tentative="1">
      <w:start w:val="1"/>
      <w:numFmt w:val="lowerRoman"/>
      <w:lvlText w:val="%9."/>
      <w:lvlJc w:val="right"/>
      <w:pPr>
        <w:ind w:left="6120" w:hanging="180"/>
      </w:pPr>
    </w:lvl>
  </w:abstractNum>
  <w:abstractNum w:abstractNumId="16" w15:restartNumberingAfterBreak="0">
    <w:nsid w:val="4F0253DA"/>
    <w:multiLevelType w:val="hybridMultilevel"/>
    <w:tmpl w:val="462090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6AE20C0"/>
    <w:multiLevelType w:val="hybridMultilevel"/>
    <w:tmpl w:val="1720ADA0"/>
    <w:lvl w:ilvl="0" w:tplc="F6DAC746">
      <w:start w:val="1"/>
      <w:numFmt w:val="lowerLetter"/>
      <w:lvlText w:val="%1)"/>
      <w:lvlJc w:val="left"/>
      <w:pPr>
        <w:ind w:left="720" w:hanging="360"/>
      </w:pPr>
    </w:lvl>
    <w:lvl w:ilvl="1" w:tplc="6160F7D0">
      <w:start w:val="1"/>
      <w:numFmt w:val="lowerRoman"/>
      <w:lvlText w:val="%2."/>
      <w:lvlJc w:val="right"/>
      <w:pPr>
        <w:ind w:left="1440" w:hanging="360"/>
      </w:pPr>
    </w:lvl>
    <w:lvl w:ilvl="2" w:tplc="6DE67694" w:tentative="1">
      <w:start w:val="1"/>
      <w:numFmt w:val="lowerRoman"/>
      <w:lvlText w:val="%3."/>
      <w:lvlJc w:val="right"/>
      <w:pPr>
        <w:ind w:left="2160" w:hanging="180"/>
      </w:pPr>
    </w:lvl>
    <w:lvl w:ilvl="3" w:tplc="85D22BCE" w:tentative="1">
      <w:start w:val="1"/>
      <w:numFmt w:val="decimal"/>
      <w:lvlText w:val="%4."/>
      <w:lvlJc w:val="left"/>
      <w:pPr>
        <w:ind w:left="2880" w:hanging="360"/>
      </w:pPr>
    </w:lvl>
    <w:lvl w:ilvl="4" w:tplc="C986B6DE" w:tentative="1">
      <w:start w:val="1"/>
      <w:numFmt w:val="lowerLetter"/>
      <w:lvlText w:val="%5."/>
      <w:lvlJc w:val="left"/>
      <w:pPr>
        <w:ind w:left="3600" w:hanging="360"/>
      </w:pPr>
    </w:lvl>
    <w:lvl w:ilvl="5" w:tplc="0B58A0A8" w:tentative="1">
      <w:start w:val="1"/>
      <w:numFmt w:val="lowerRoman"/>
      <w:lvlText w:val="%6."/>
      <w:lvlJc w:val="right"/>
      <w:pPr>
        <w:ind w:left="4320" w:hanging="180"/>
      </w:pPr>
    </w:lvl>
    <w:lvl w:ilvl="6" w:tplc="E2E044A6" w:tentative="1">
      <w:start w:val="1"/>
      <w:numFmt w:val="decimal"/>
      <w:lvlText w:val="%7."/>
      <w:lvlJc w:val="left"/>
      <w:pPr>
        <w:ind w:left="5040" w:hanging="360"/>
      </w:pPr>
    </w:lvl>
    <w:lvl w:ilvl="7" w:tplc="1214097E" w:tentative="1">
      <w:start w:val="1"/>
      <w:numFmt w:val="lowerLetter"/>
      <w:lvlText w:val="%8."/>
      <w:lvlJc w:val="left"/>
      <w:pPr>
        <w:ind w:left="5760" w:hanging="360"/>
      </w:pPr>
    </w:lvl>
    <w:lvl w:ilvl="8" w:tplc="A30439AE" w:tentative="1">
      <w:start w:val="1"/>
      <w:numFmt w:val="lowerRoman"/>
      <w:lvlText w:val="%9."/>
      <w:lvlJc w:val="right"/>
      <w:pPr>
        <w:ind w:left="6480" w:hanging="180"/>
      </w:pPr>
    </w:lvl>
  </w:abstractNum>
  <w:abstractNum w:abstractNumId="18" w15:restartNumberingAfterBreak="0">
    <w:nsid w:val="5A286F53"/>
    <w:multiLevelType w:val="hybridMultilevel"/>
    <w:tmpl w:val="2B58597A"/>
    <w:lvl w:ilvl="0" w:tplc="66B0E09A">
      <w:start w:val="1"/>
      <w:numFmt w:val="lowerLetter"/>
      <w:lvlText w:val="%1)"/>
      <w:lvlJc w:val="left"/>
      <w:pPr>
        <w:ind w:left="1080" w:hanging="360"/>
      </w:pPr>
      <w:rPr>
        <w:rFonts w:hint="default"/>
      </w:rPr>
    </w:lvl>
    <w:lvl w:ilvl="1" w:tplc="26169F3E" w:tentative="1">
      <w:start w:val="1"/>
      <w:numFmt w:val="lowerLetter"/>
      <w:lvlText w:val="%2."/>
      <w:lvlJc w:val="left"/>
      <w:pPr>
        <w:ind w:left="1800" w:hanging="360"/>
      </w:pPr>
    </w:lvl>
    <w:lvl w:ilvl="2" w:tplc="B33EC47C" w:tentative="1">
      <w:start w:val="1"/>
      <w:numFmt w:val="lowerRoman"/>
      <w:lvlText w:val="%3."/>
      <w:lvlJc w:val="right"/>
      <w:pPr>
        <w:ind w:left="2520" w:hanging="180"/>
      </w:pPr>
    </w:lvl>
    <w:lvl w:ilvl="3" w:tplc="64B04FB2" w:tentative="1">
      <w:start w:val="1"/>
      <w:numFmt w:val="decimal"/>
      <w:lvlText w:val="%4."/>
      <w:lvlJc w:val="left"/>
      <w:pPr>
        <w:ind w:left="3240" w:hanging="360"/>
      </w:pPr>
    </w:lvl>
    <w:lvl w:ilvl="4" w:tplc="CAB04662" w:tentative="1">
      <w:start w:val="1"/>
      <w:numFmt w:val="lowerLetter"/>
      <w:lvlText w:val="%5."/>
      <w:lvlJc w:val="left"/>
      <w:pPr>
        <w:ind w:left="3960" w:hanging="360"/>
      </w:pPr>
    </w:lvl>
    <w:lvl w:ilvl="5" w:tplc="939E8F14" w:tentative="1">
      <w:start w:val="1"/>
      <w:numFmt w:val="lowerRoman"/>
      <w:lvlText w:val="%6."/>
      <w:lvlJc w:val="right"/>
      <w:pPr>
        <w:ind w:left="4680" w:hanging="180"/>
      </w:pPr>
    </w:lvl>
    <w:lvl w:ilvl="6" w:tplc="8E32ACDC" w:tentative="1">
      <w:start w:val="1"/>
      <w:numFmt w:val="decimal"/>
      <w:lvlText w:val="%7."/>
      <w:lvlJc w:val="left"/>
      <w:pPr>
        <w:ind w:left="5400" w:hanging="360"/>
      </w:pPr>
    </w:lvl>
    <w:lvl w:ilvl="7" w:tplc="02048F1E" w:tentative="1">
      <w:start w:val="1"/>
      <w:numFmt w:val="lowerLetter"/>
      <w:lvlText w:val="%8."/>
      <w:lvlJc w:val="left"/>
      <w:pPr>
        <w:ind w:left="6120" w:hanging="360"/>
      </w:pPr>
    </w:lvl>
    <w:lvl w:ilvl="8" w:tplc="DFCC4D8C" w:tentative="1">
      <w:start w:val="1"/>
      <w:numFmt w:val="lowerRoman"/>
      <w:lvlText w:val="%9."/>
      <w:lvlJc w:val="right"/>
      <w:pPr>
        <w:ind w:left="6840" w:hanging="180"/>
      </w:pPr>
    </w:lvl>
  </w:abstractNum>
  <w:abstractNum w:abstractNumId="19" w15:restartNumberingAfterBreak="0">
    <w:nsid w:val="5CD06BB5"/>
    <w:multiLevelType w:val="hybridMultilevel"/>
    <w:tmpl w:val="762E43D6"/>
    <w:lvl w:ilvl="0" w:tplc="AEE63450">
      <w:start w:val="1"/>
      <w:numFmt w:val="bullet"/>
      <w:pStyle w:val="CCS-Bullet"/>
      <w:lvlText w:val=""/>
      <w:lvlJc w:val="left"/>
      <w:pPr>
        <w:ind w:left="720" w:hanging="360"/>
      </w:pPr>
      <w:rPr>
        <w:rFonts w:ascii="Symbol" w:hAnsi="Symbol" w:hint="default"/>
      </w:rPr>
    </w:lvl>
    <w:lvl w:ilvl="1" w:tplc="3C9C99FE" w:tentative="1">
      <w:start w:val="1"/>
      <w:numFmt w:val="bullet"/>
      <w:lvlText w:val="o"/>
      <w:lvlJc w:val="left"/>
      <w:pPr>
        <w:ind w:left="1440" w:hanging="360"/>
      </w:pPr>
      <w:rPr>
        <w:rFonts w:ascii="Courier New" w:hAnsi="Courier New" w:cs="Courier New" w:hint="default"/>
      </w:rPr>
    </w:lvl>
    <w:lvl w:ilvl="2" w:tplc="2258EAC0" w:tentative="1">
      <w:start w:val="1"/>
      <w:numFmt w:val="bullet"/>
      <w:lvlText w:val=""/>
      <w:lvlJc w:val="left"/>
      <w:pPr>
        <w:ind w:left="2160" w:hanging="360"/>
      </w:pPr>
      <w:rPr>
        <w:rFonts w:ascii="Wingdings" w:hAnsi="Wingdings" w:hint="default"/>
      </w:rPr>
    </w:lvl>
    <w:lvl w:ilvl="3" w:tplc="812038AA" w:tentative="1">
      <w:start w:val="1"/>
      <w:numFmt w:val="bullet"/>
      <w:lvlText w:val=""/>
      <w:lvlJc w:val="left"/>
      <w:pPr>
        <w:ind w:left="2880" w:hanging="360"/>
      </w:pPr>
      <w:rPr>
        <w:rFonts w:ascii="Symbol" w:hAnsi="Symbol" w:hint="default"/>
      </w:rPr>
    </w:lvl>
    <w:lvl w:ilvl="4" w:tplc="29AAB6F0" w:tentative="1">
      <w:start w:val="1"/>
      <w:numFmt w:val="bullet"/>
      <w:lvlText w:val="o"/>
      <w:lvlJc w:val="left"/>
      <w:pPr>
        <w:ind w:left="3600" w:hanging="360"/>
      </w:pPr>
      <w:rPr>
        <w:rFonts w:ascii="Courier New" w:hAnsi="Courier New" w:cs="Courier New" w:hint="default"/>
      </w:rPr>
    </w:lvl>
    <w:lvl w:ilvl="5" w:tplc="B20AD38E" w:tentative="1">
      <w:start w:val="1"/>
      <w:numFmt w:val="bullet"/>
      <w:lvlText w:val=""/>
      <w:lvlJc w:val="left"/>
      <w:pPr>
        <w:ind w:left="4320" w:hanging="360"/>
      </w:pPr>
      <w:rPr>
        <w:rFonts w:ascii="Wingdings" w:hAnsi="Wingdings" w:hint="default"/>
      </w:rPr>
    </w:lvl>
    <w:lvl w:ilvl="6" w:tplc="8BA25570" w:tentative="1">
      <w:start w:val="1"/>
      <w:numFmt w:val="bullet"/>
      <w:lvlText w:val=""/>
      <w:lvlJc w:val="left"/>
      <w:pPr>
        <w:ind w:left="5040" w:hanging="360"/>
      </w:pPr>
      <w:rPr>
        <w:rFonts w:ascii="Symbol" w:hAnsi="Symbol" w:hint="default"/>
      </w:rPr>
    </w:lvl>
    <w:lvl w:ilvl="7" w:tplc="08CCE14E" w:tentative="1">
      <w:start w:val="1"/>
      <w:numFmt w:val="bullet"/>
      <w:lvlText w:val="o"/>
      <w:lvlJc w:val="left"/>
      <w:pPr>
        <w:ind w:left="5760" w:hanging="360"/>
      </w:pPr>
      <w:rPr>
        <w:rFonts w:ascii="Courier New" w:hAnsi="Courier New" w:cs="Courier New" w:hint="default"/>
      </w:rPr>
    </w:lvl>
    <w:lvl w:ilvl="8" w:tplc="E7401316" w:tentative="1">
      <w:start w:val="1"/>
      <w:numFmt w:val="bullet"/>
      <w:lvlText w:val=""/>
      <w:lvlJc w:val="left"/>
      <w:pPr>
        <w:ind w:left="6480" w:hanging="360"/>
      </w:pPr>
      <w:rPr>
        <w:rFonts w:ascii="Wingdings" w:hAnsi="Wingdings" w:hint="default"/>
      </w:rPr>
    </w:lvl>
  </w:abstractNum>
  <w:abstractNum w:abstractNumId="20" w15:restartNumberingAfterBreak="0">
    <w:nsid w:val="614E2935"/>
    <w:multiLevelType w:val="hybridMultilevel"/>
    <w:tmpl w:val="EEA8532A"/>
    <w:lvl w:ilvl="0" w:tplc="2BFCAD9C">
      <w:start w:val="1"/>
      <w:numFmt w:val="lowerLetter"/>
      <w:lvlText w:val="%1)"/>
      <w:lvlJc w:val="left"/>
      <w:pPr>
        <w:ind w:left="720" w:hanging="360"/>
      </w:pPr>
    </w:lvl>
    <w:lvl w:ilvl="1" w:tplc="D4A41A44">
      <w:start w:val="1"/>
      <w:numFmt w:val="lowerLetter"/>
      <w:lvlText w:val="%2."/>
      <w:lvlJc w:val="left"/>
      <w:pPr>
        <w:ind w:left="1440" w:hanging="360"/>
      </w:pPr>
    </w:lvl>
    <w:lvl w:ilvl="2" w:tplc="0DB2D49A" w:tentative="1">
      <w:start w:val="1"/>
      <w:numFmt w:val="lowerRoman"/>
      <w:lvlText w:val="%3."/>
      <w:lvlJc w:val="right"/>
      <w:pPr>
        <w:ind w:left="2160" w:hanging="180"/>
      </w:pPr>
    </w:lvl>
    <w:lvl w:ilvl="3" w:tplc="ABB6DF7A" w:tentative="1">
      <w:start w:val="1"/>
      <w:numFmt w:val="decimal"/>
      <w:lvlText w:val="%4."/>
      <w:lvlJc w:val="left"/>
      <w:pPr>
        <w:ind w:left="2880" w:hanging="360"/>
      </w:pPr>
    </w:lvl>
    <w:lvl w:ilvl="4" w:tplc="074071C2" w:tentative="1">
      <w:start w:val="1"/>
      <w:numFmt w:val="lowerLetter"/>
      <w:lvlText w:val="%5."/>
      <w:lvlJc w:val="left"/>
      <w:pPr>
        <w:ind w:left="3600" w:hanging="360"/>
      </w:pPr>
    </w:lvl>
    <w:lvl w:ilvl="5" w:tplc="AB3A6604" w:tentative="1">
      <w:start w:val="1"/>
      <w:numFmt w:val="lowerRoman"/>
      <w:lvlText w:val="%6."/>
      <w:lvlJc w:val="right"/>
      <w:pPr>
        <w:ind w:left="4320" w:hanging="180"/>
      </w:pPr>
    </w:lvl>
    <w:lvl w:ilvl="6" w:tplc="038A216C" w:tentative="1">
      <w:start w:val="1"/>
      <w:numFmt w:val="decimal"/>
      <w:lvlText w:val="%7."/>
      <w:lvlJc w:val="left"/>
      <w:pPr>
        <w:ind w:left="5040" w:hanging="360"/>
      </w:pPr>
    </w:lvl>
    <w:lvl w:ilvl="7" w:tplc="A2BCAF64" w:tentative="1">
      <w:start w:val="1"/>
      <w:numFmt w:val="lowerLetter"/>
      <w:lvlText w:val="%8."/>
      <w:lvlJc w:val="left"/>
      <w:pPr>
        <w:ind w:left="5760" w:hanging="360"/>
      </w:pPr>
    </w:lvl>
    <w:lvl w:ilvl="8" w:tplc="2DE05730" w:tentative="1">
      <w:start w:val="1"/>
      <w:numFmt w:val="lowerRoman"/>
      <w:lvlText w:val="%9."/>
      <w:lvlJc w:val="right"/>
      <w:pPr>
        <w:ind w:left="6480" w:hanging="180"/>
      </w:pPr>
    </w:lvl>
  </w:abstractNum>
  <w:abstractNum w:abstractNumId="21" w15:restartNumberingAfterBreak="0">
    <w:nsid w:val="65122B43"/>
    <w:multiLevelType w:val="hybridMultilevel"/>
    <w:tmpl w:val="9A646E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9885362"/>
    <w:multiLevelType w:val="hybridMultilevel"/>
    <w:tmpl w:val="29BA15C8"/>
    <w:lvl w:ilvl="0" w:tplc="216454EE">
      <w:start w:val="1"/>
      <w:numFmt w:val="lowerLetter"/>
      <w:lvlText w:val="%1)"/>
      <w:lvlJc w:val="left"/>
      <w:pPr>
        <w:ind w:left="720" w:hanging="360"/>
      </w:pPr>
    </w:lvl>
    <w:lvl w:ilvl="1" w:tplc="B982406C" w:tentative="1">
      <w:start w:val="1"/>
      <w:numFmt w:val="lowerLetter"/>
      <w:lvlText w:val="%2."/>
      <w:lvlJc w:val="left"/>
      <w:pPr>
        <w:ind w:left="1440" w:hanging="360"/>
      </w:pPr>
    </w:lvl>
    <w:lvl w:ilvl="2" w:tplc="DC1CB088" w:tentative="1">
      <w:start w:val="1"/>
      <w:numFmt w:val="lowerRoman"/>
      <w:lvlText w:val="%3."/>
      <w:lvlJc w:val="right"/>
      <w:pPr>
        <w:ind w:left="2160" w:hanging="180"/>
      </w:pPr>
    </w:lvl>
    <w:lvl w:ilvl="3" w:tplc="E446D40E" w:tentative="1">
      <w:start w:val="1"/>
      <w:numFmt w:val="decimal"/>
      <w:lvlText w:val="%4."/>
      <w:lvlJc w:val="left"/>
      <w:pPr>
        <w:ind w:left="2880" w:hanging="360"/>
      </w:pPr>
    </w:lvl>
    <w:lvl w:ilvl="4" w:tplc="D3866310" w:tentative="1">
      <w:start w:val="1"/>
      <w:numFmt w:val="lowerLetter"/>
      <w:lvlText w:val="%5."/>
      <w:lvlJc w:val="left"/>
      <w:pPr>
        <w:ind w:left="3600" w:hanging="360"/>
      </w:pPr>
    </w:lvl>
    <w:lvl w:ilvl="5" w:tplc="EA52E8A4" w:tentative="1">
      <w:start w:val="1"/>
      <w:numFmt w:val="lowerRoman"/>
      <w:lvlText w:val="%6."/>
      <w:lvlJc w:val="right"/>
      <w:pPr>
        <w:ind w:left="4320" w:hanging="180"/>
      </w:pPr>
    </w:lvl>
    <w:lvl w:ilvl="6" w:tplc="8DA2FBAE" w:tentative="1">
      <w:start w:val="1"/>
      <w:numFmt w:val="decimal"/>
      <w:lvlText w:val="%7."/>
      <w:lvlJc w:val="left"/>
      <w:pPr>
        <w:ind w:left="5040" w:hanging="360"/>
      </w:pPr>
    </w:lvl>
    <w:lvl w:ilvl="7" w:tplc="0A4A2DF4" w:tentative="1">
      <w:start w:val="1"/>
      <w:numFmt w:val="lowerLetter"/>
      <w:lvlText w:val="%8."/>
      <w:lvlJc w:val="left"/>
      <w:pPr>
        <w:ind w:left="5760" w:hanging="360"/>
      </w:pPr>
    </w:lvl>
    <w:lvl w:ilvl="8" w:tplc="4DBA3956" w:tentative="1">
      <w:start w:val="1"/>
      <w:numFmt w:val="lowerRoman"/>
      <w:lvlText w:val="%9."/>
      <w:lvlJc w:val="right"/>
      <w:pPr>
        <w:ind w:left="6480" w:hanging="180"/>
      </w:pPr>
    </w:lvl>
  </w:abstractNum>
  <w:abstractNum w:abstractNumId="23" w15:restartNumberingAfterBreak="0">
    <w:nsid w:val="6C1E042B"/>
    <w:multiLevelType w:val="hybridMultilevel"/>
    <w:tmpl w:val="29BA15C8"/>
    <w:lvl w:ilvl="0" w:tplc="95D0EC84">
      <w:start w:val="1"/>
      <w:numFmt w:val="lowerLetter"/>
      <w:lvlText w:val="%1)"/>
      <w:lvlJc w:val="left"/>
      <w:pPr>
        <w:ind w:left="720" w:hanging="360"/>
      </w:pPr>
    </w:lvl>
    <w:lvl w:ilvl="1" w:tplc="06EA7E90" w:tentative="1">
      <w:start w:val="1"/>
      <w:numFmt w:val="lowerLetter"/>
      <w:lvlText w:val="%2."/>
      <w:lvlJc w:val="left"/>
      <w:pPr>
        <w:ind w:left="1440" w:hanging="360"/>
      </w:pPr>
    </w:lvl>
    <w:lvl w:ilvl="2" w:tplc="FE5CA072" w:tentative="1">
      <w:start w:val="1"/>
      <w:numFmt w:val="lowerRoman"/>
      <w:lvlText w:val="%3."/>
      <w:lvlJc w:val="right"/>
      <w:pPr>
        <w:ind w:left="2160" w:hanging="180"/>
      </w:pPr>
    </w:lvl>
    <w:lvl w:ilvl="3" w:tplc="A5D8F24E" w:tentative="1">
      <w:start w:val="1"/>
      <w:numFmt w:val="decimal"/>
      <w:lvlText w:val="%4."/>
      <w:lvlJc w:val="left"/>
      <w:pPr>
        <w:ind w:left="2880" w:hanging="360"/>
      </w:pPr>
    </w:lvl>
    <w:lvl w:ilvl="4" w:tplc="4DECC74E" w:tentative="1">
      <w:start w:val="1"/>
      <w:numFmt w:val="lowerLetter"/>
      <w:lvlText w:val="%5."/>
      <w:lvlJc w:val="left"/>
      <w:pPr>
        <w:ind w:left="3600" w:hanging="360"/>
      </w:pPr>
    </w:lvl>
    <w:lvl w:ilvl="5" w:tplc="737E1A8E" w:tentative="1">
      <w:start w:val="1"/>
      <w:numFmt w:val="lowerRoman"/>
      <w:lvlText w:val="%6."/>
      <w:lvlJc w:val="right"/>
      <w:pPr>
        <w:ind w:left="4320" w:hanging="180"/>
      </w:pPr>
    </w:lvl>
    <w:lvl w:ilvl="6" w:tplc="1E18D69E" w:tentative="1">
      <w:start w:val="1"/>
      <w:numFmt w:val="decimal"/>
      <w:lvlText w:val="%7."/>
      <w:lvlJc w:val="left"/>
      <w:pPr>
        <w:ind w:left="5040" w:hanging="360"/>
      </w:pPr>
    </w:lvl>
    <w:lvl w:ilvl="7" w:tplc="2CC4AA2C" w:tentative="1">
      <w:start w:val="1"/>
      <w:numFmt w:val="lowerLetter"/>
      <w:lvlText w:val="%8."/>
      <w:lvlJc w:val="left"/>
      <w:pPr>
        <w:ind w:left="5760" w:hanging="360"/>
      </w:pPr>
    </w:lvl>
    <w:lvl w:ilvl="8" w:tplc="09CA0FA6" w:tentative="1">
      <w:start w:val="1"/>
      <w:numFmt w:val="lowerRoman"/>
      <w:lvlText w:val="%9."/>
      <w:lvlJc w:val="right"/>
      <w:pPr>
        <w:ind w:left="6480" w:hanging="180"/>
      </w:pPr>
    </w:lvl>
  </w:abstractNum>
  <w:abstractNum w:abstractNumId="24" w15:restartNumberingAfterBreak="0">
    <w:nsid w:val="75FC15AA"/>
    <w:multiLevelType w:val="hybridMultilevel"/>
    <w:tmpl w:val="B1C0AD56"/>
    <w:lvl w:ilvl="0" w:tplc="B51C81A4">
      <w:start w:val="1"/>
      <w:numFmt w:val="lowerLetter"/>
      <w:lvlText w:val="%1)"/>
      <w:lvlJc w:val="left"/>
      <w:pPr>
        <w:ind w:left="712" w:hanging="360"/>
      </w:pPr>
      <w:rPr>
        <w:rFonts w:hint="default"/>
        <w:b w:val="0"/>
      </w:rPr>
    </w:lvl>
    <w:lvl w:ilvl="1" w:tplc="E548A224">
      <w:start w:val="1"/>
      <w:numFmt w:val="lowerLetter"/>
      <w:lvlText w:val="%2)"/>
      <w:lvlJc w:val="left"/>
      <w:pPr>
        <w:ind w:left="1432" w:hanging="360"/>
      </w:pPr>
    </w:lvl>
    <w:lvl w:ilvl="2" w:tplc="D8C0D134" w:tentative="1">
      <w:start w:val="1"/>
      <w:numFmt w:val="lowerRoman"/>
      <w:lvlText w:val="%3."/>
      <w:lvlJc w:val="right"/>
      <w:pPr>
        <w:ind w:left="2152" w:hanging="180"/>
      </w:pPr>
    </w:lvl>
    <w:lvl w:ilvl="3" w:tplc="3710DDF2" w:tentative="1">
      <w:start w:val="1"/>
      <w:numFmt w:val="decimal"/>
      <w:lvlText w:val="%4."/>
      <w:lvlJc w:val="left"/>
      <w:pPr>
        <w:ind w:left="2872" w:hanging="360"/>
      </w:pPr>
    </w:lvl>
    <w:lvl w:ilvl="4" w:tplc="4BA08F16" w:tentative="1">
      <w:start w:val="1"/>
      <w:numFmt w:val="lowerLetter"/>
      <w:lvlText w:val="%5."/>
      <w:lvlJc w:val="left"/>
      <w:pPr>
        <w:ind w:left="3592" w:hanging="360"/>
      </w:pPr>
    </w:lvl>
    <w:lvl w:ilvl="5" w:tplc="B98A9CBC" w:tentative="1">
      <w:start w:val="1"/>
      <w:numFmt w:val="lowerRoman"/>
      <w:lvlText w:val="%6."/>
      <w:lvlJc w:val="right"/>
      <w:pPr>
        <w:ind w:left="4312" w:hanging="180"/>
      </w:pPr>
    </w:lvl>
    <w:lvl w:ilvl="6" w:tplc="619C1036" w:tentative="1">
      <w:start w:val="1"/>
      <w:numFmt w:val="decimal"/>
      <w:lvlText w:val="%7."/>
      <w:lvlJc w:val="left"/>
      <w:pPr>
        <w:ind w:left="5032" w:hanging="360"/>
      </w:pPr>
    </w:lvl>
    <w:lvl w:ilvl="7" w:tplc="34E6BB34" w:tentative="1">
      <w:start w:val="1"/>
      <w:numFmt w:val="lowerLetter"/>
      <w:lvlText w:val="%8."/>
      <w:lvlJc w:val="left"/>
      <w:pPr>
        <w:ind w:left="5752" w:hanging="360"/>
      </w:pPr>
    </w:lvl>
    <w:lvl w:ilvl="8" w:tplc="3EA2295C" w:tentative="1">
      <w:start w:val="1"/>
      <w:numFmt w:val="lowerRoman"/>
      <w:lvlText w:val="%9."/>
      <w:lvlJc w:val="right"/>
      <w:pPr>
        <w:ind w:left="6472" w:hanging="180"/>
      </w:pPr>
    </w:lvl>
  </w:abstractNum>
  <w:abstractNum w:abstractNumId="25" w15:restartNumberingAfterBreak="0">
    <w:nsid w:val="75FC15AB"/>
    <w:multiLevelType w:val="hybridMultilevel"/>
    <w:tmpl w:val="75FC15AB"/>
    <w:lvl w:ilvl="0" w:tplc="5F384D6A">
      <w:start w:val="1"/>
      <w:numFmt w:val="bullet"/>
      <w:lvlText w:val=""/>
      <w:lvlJc w:val="left"/>
      <w:pPr>
        <w:ind w:left="720" w:hanging="360"/>
      </w:pPr>
      <w:rPr>
        <w:rFonts w:ascii="Symbol" w:hAnsi="Symbol"/>
      </w:rPr>
    </w:lvl>
    <w:lvl w:ilvl="1" w:tplc="480C8C6C">
      <w:start w:val="1"/>
      <w:numFmt w:val="bullet"/>
      <w:lvlText w:val="o"/>
      <w:lvlJc w:val="left"/>
      <w:pPr>
        <w:tabs>
          <w:tab w:val="num" w:pos="1440"/>
        </w:tabs>
        <w:ind w:left="1440" w:hanging="360"/>
      </w:pPr>
      <w:rPr>
        <w:rFonts w:ascii="Courier New" w:hAnsi="Courier New"/>
      </w:rPr>
    </w:lvl>
    <w:lvl w:ilvl="2" w:tplc="7E9CBB10">
      <w:start w:val="1"/>
      <w:numFmt w:val="bullet"/>
      <w:lvlText w:val=""/>
      <w:lvlJc w:val="left"/>
      <w:pPr>
        <w:tabs>
          <w:tab w:val="num" w:pos="2160"/>
        </w:tabs>
        <w:ind w:left="2160" w:hanging="360"/>
      </w:pPr>
      <w:rPr>
        <w:rFonts w:ascii="Wingdings" w:hAnsi="Wingdings"/>
      </w:rPr>
    </w:lvl>
    <w:lvl w:ilvl="3" w:tplc="F5321022">
      <w:start w:val="1"/>
      <w:numFmt w:val="bullet"/>
      <w:lvlText w:val=""/>
      <w:lvlJc w:val="left"/>
      <w:pPr>
        <w:tabs>
          <w:tab w:val="num" w:pos="2880"/>
        </w:tabs>
        <w:ind w:left="2880" w:hanging="360"/>
      </w:pPr>
      <w:rPr>
        <w:rFonts w:ascii="Symbol" w:hAnsi="Symbol"/>
      </w:rPr>
    </w:lvl>
    <w:lvl w:ilvl="4" w:tplc="584012F2">
      <w:start w:val="1"/>
      <w:numFmt w:val="bullet"/>
      <w:lvlText w:val="o"/>
      <w:lvlJc w:val="left"/>
      <w:pPr>
        <w:tabs>
          <w:tab w:val="num" w:pos="3600"/>
        </w:tabs>
        <w:ind w:left="3600" w:hanging="360"/>
      </w:pPr>
      <w:rPr>
        <w:rFonts w:ascii="Courier New" w:hAnsi="Courier New"/>
      </w:rPr>
    </w:lvl>
    <w:lvl w:ilvl="5" w:tplc="13AAC112">
      <w:start w:val="1"/>
      <w:numFmt w:val="bullet"/>
      <w:lvlText w:val=""/>
      <w:lvlJc w:val="left"/>
      <w:pPr>
        <w:tabs>
          <w:tab w:val="num" w:pos="4320"/>
        </w:tabs>
        <w:ind w:left="4320" w:hanging="360"/>
      </w:pPr>
      <w:rPr>
        <w:rFonts w:ascii="Wingdings" w:hAnsi="Wingdings"/>
      </w:rPr>
    </w:lvl>
    <w:lvl w:ilvl="6" w:tplc="784C868C">
      <w:start w:val="1"/>
      <w:numFmt w:val="bullet"/>
      <w:lvlText w:val=""/>
      <w:lvlJc w:val="left"/>
      <w:pPr>
        <w:tabs>
          <w:tab w:val="num" w:pos="5040"/>
        </w:tabs>
        <w:ind w:left="5040" w:hanging="360"/>
      </w:pPr>
      <w:rPr>
        <w:rFonts w:ascii="Symbol" w:hAnsi="Symbol"/>
      </w:rPr>
    </w:lvl>
    <w:lvl w:ilvl="7" w:tplc="1848C118">
      <w:start w:val="1"/>
      <w:numFmt w:val="bullet"/>
      <w:lvlText w:val="o"/>
      <w:lvlJc w:val="left"/>
      <w:pPr>
        <w:tabs>
          <w:tab w:val="num" w:pos="5760"/>
        </w:tabs>
        <w:ind w:left="5760" w:hanging="360"/>
      </w:pPr>
      <w:rPr>
        <w:rFonts w:ascii="Courier New" w:hAnsi="Courier New"/>
      </w:rPr>
    </w:lvl>
    <w:lvl w:ilvl="8" w:tplc="4E822754">
      <w:start w:val="1"/>
      <w:numFmt w:val="bullet"/>
      <w:lvlText w:val=""/>
      <w:lvlJc w:val="left"/>
      <w:pPr>
        <w:tabs>
          <w:tab w:val="num" w:pos="6480"/>
        </w:tabs>
        <w:ind w:left="6480" w:hanging="360"/>
      </w:pPr>
      <w:rPr>
        <w:rFonts w:ascii="Wingdings" w:hAnsi="Wingdings"/>
      </w:rPr>
    </w:lvl>
  </w:abstractNum>
  <w:num w:numId="1" w16cid:durableId="388964424">
    <w:abstractNumId w:val="1"/>
  </w:num>
  <w:num w:numId="2" w16cid:durableId="2021853843">
    <w:abstractNumId w:val="11"/>
  </w:num>
  <w:num w:numId="3" w16cid:durableId="956568270">
    <w:abstractNumId w:val="7"/>
  </w:num>
  <w:num w:numId="4" w16cid:durableId="1871648737">
    <w:abstractNumId w:val="1"/>
    <w:lvlOverride w:ilvl="0">
      <w:startOverride w:val="1"/>
    </w:lvlOverride>
  </w:num>
  <w:num w:numId="5" w16cid:durableId="1288199788">
    <w:abstractNumId w:val="18"/>
  </w:num>
  <w:num w:numId="6" w16cid:durableId="627048706">
    <w:abstractNumId w:val="13"/>
  </w:num>
  <w:num w:numId="7" w16cid:durableId="1005132970">
    <w:abstractNumId w:val="8"/>
  </w:num>
  <w:num w:numId="8" w16cid:durableId="582642229">
    <w:abstractNumId w:val="20"/>
  </w:num>
  <w:num w:numId="9" w16cid:durableId="519660874">
    <w:abstractNumId w:val="17"/>
  </w:num>
  <w:num w:numId="10" w16cid:durableId="1774478315">
    <w:abstractNumId w:val="9"/>
  </w:num>
  <w:num w:numId="11" w16cid:durableId="137187577">
    <w:abstractNumId w:val="0"/>
  </w:num>
  <w:num w:numId="12" w16cid:durableId="939490085">
    <w:abstractNumId w:val="6"/>
  </w:num>
  <w:num w:numId="13" w16cid:durableId="1299188415">
    <w:abstractNumId w:val="19"/>
  </w:num>
  <w:num w:numId="14" w16cid:durableId="1147361886">
    <w:abstractNumId w:val="5"/>
  </w:num>
  <w:num w:numId="15" w16cid:durableId="1130708546">
    <w:abstractNumId w:val="24"/>
  </w:num>
  <w:num w:numId="16" w16cid:durableId="1382947329">
    <w:abstractNumId w:val="4"/>
  </w:num>
  <w:num w:numId="17" w16cid:durableId="442042910">
    <w:abstractNumId w:val="23"/>
  </w:num>
  <w:num w:numId="18" w16cid:durableId="301159038">
    <w:abstractNumId w:val="22"/>
  </w:num>
  <w:num w:numId="19" w16cid:durableId="1901593363">
    <w:abstractNumId w:val="25"/>
  </w:num>
  <w:num w:numId="20" w16cid:durableId="2022466664">
    <w:abstractNumId w:val="2"/>
  </w:num>
  <w:num w:numId="21" w16cid:durableId="85613401">
    <w:abstractNumId w:val="12"/>
  </w:num>
  <w:num w:numId="22" w16cid:durableId="408233349">
    <w:abstractNumId w:val="3"/>
  </w:num>
  <w:num w:numId="23" w16cid:durableId="866214825">
    <w:abstractNumId w:val="15"/>
  </w:num>
  <w:num w:numId="24" w16cid:durableId="1536845594">
    <w:abstractNumId w:val="14"/>
  </w:num>
  <w:num w:numId="25" w16cid:durableId="581991937">
    <w:abstractNumId w:val="21"/>
  </w:num>
  <w:num w:numId="26" w16cid:durableId="531042621">
    <w:abstractNumId w:val="10"/>
  </w:num>
  <w:num w:numId="27" w16cid:durableId="1038362404">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633"/>
    <w:rsid w:val="00000356"/>
    <w:rsid w:val="00002009"/>
    <w:rsid w:val="000027F0"/>
    <w:rsid w:val="0000293C"/>
    <w:rsid w:val="00003A04"/>
    <w:rsid w:val="00005139"/>
    <w:rsid w:val="0000675A"/>
    <w:rsid w:val="00011BC3"/>
    <w:rsid w:val="00012CE4"/>
    <w:rsid w:val="00013A09"/>
    <w:rsid w:val="00013D2B"/>
    <w:rsid w:val="00015569"/>
    <w:rsid w:val="0001568D"/>
    <w:rsid w:val="00021CC1"/>
    <w:rsid w:val="00022B01"/>
    <w:rsid w:val="00023334"/>
    <w:rsid w:val="00023359"/>
    <w:rsid w:val="00023AFD"/>
    <w:rsid w:val="00023B7B"/>
    <w:rsid w:val="00023F95"/>
    <w:rsid w:val="00024696"/>
    <w:rsid w:val="00024CCA"/>
    <w:rsid w:val="000251BA"/>
    <w:rsid w:val="00030311"/>
    <w:rsid w:val="00030E9F"/>
    <w:rsid w:val="00037F4B"/>
    <w:rsid w:val="00040D8B"/>
    <w:rsid w:val="00042317"/>
    <w:rsid w:val="000435A4"/>
    <w:rsid w:val="000455A2"/>
    <w:rsid w:val="00047371"/>
    <w:rsid w:val="0005102E"/>
    <w:rsid w:val="00051968"/>
    <w:rsid w:val="00053435"/>
    <w:rsid w:val="00053F6F"/>
    <w:rsid w:val="000558C9"/>
    <w:rsid w:val="000575C0"/>
    <w:rsid w:val="00061BC0"/>
    <w:rsid w:val="00062B0C"/>
    <w:rsid w:val="00063FD7"/>
    <w:rsid w:val="00066356"/>
    <w:rsid w:val="00066F47"/>
    <w:rsid w:val="00067436"/>
    <w:rsid w:val="00070B53"/>
    <w:rsid w:val="00070D26"/>
    <w:rsid w:val="00071952"/>
    <w:rsid w:val="00071C06"/>
    <w:rsid w:val="000722B8"/>
    <w:rsid w:val="000743EF"/>
    <w:rsid w:val="0007536B"/>
    <w:rsid w:val="000777F6"/>
    <w:rsid w:val="00083B93"/>
    <w:rsid w:val="0008456F"/>
    <w:rsid w:val="00086E82"/>
    <w:rsid w:val="00086FBB"/>
    <w:rsid w:val="00093B15"/>
    <w:rsid w:val="00093C03"/>
    <w:rsid w:val="00094B76"/>
    <w:rsid w:val="00095C72"/>
    <w:rsid w:val="00095EDF"/>
    <w:rsid w:val="00096E32"/>
    <w:rsid w:val="0009797D"/>
    <w:rsid w:val="00097C5A"/>
    <w:rsid w:val="00097C66"/>
    <w:rsid w:val="000A0375"/>
    <w:rsid w:val="000A0401"/>
    <w:rsid w:val="000A04DF"/>
    <w:rsid w:val="000A2A05"/>
    <w:rsid w:val="000A3314"/>
    <w:rsid w:val="000A7670"/>
    <w:rsid w:val="000A7782"/>
    <w:rsid w:val="000A7EF7"/>
    <w:rsid w:val="000B04BC"/>
    <w:rsid w:val="000B27D1"/>
    <w:rsid w:val="000B6208"/>
    <w:rsid w:val="000B7F54"/>
    <w:rsid w:val="000C015B"/>
    <w:rsid w:val="000C4766"/>
    <w:rsid w:val="000C4D3A"/>
    <w:rsid w:val="000C57FE"/>
    <w:rsid w:val="000C586D"/>
    <w:rsid w:val="000C64C4"/>
    <w:rsid w:val="000C6879"/>
    <w:rsid w:val="000D131A"/>
    <w:rsid w:val="000D2913"/>
    <w:rsid w:val="000D3953"/>
    <w:rsid w:val="000D3ED9"/>
    <w:rsid w:val="000D53E9"/>
    <w:rsid w:val="000D7B1A"/>
    <w:rsid w:val="000E6330"/>
    <w:rsid w:val="000F00D3"/>
    <w:rsid w:val="000F01CB"/>
    <w:rsid w:val="000F2904"/>
    <w:rsid w:val="000F6D09"/>
    <w:rsid w:val="000F6FF4"/>
    <w:rsid w:val="00101B10"/>
    <w:rsid w:val="00101DA2"/>
    <w:rsid w:val="00102790"/>
    <w:rsid w:val="00104DA0"/>
    <w:rsid w:val="0010527D"/>
    <w:rsid w:val="00105544"/>
    <w:rsid w:val="00106F92"/>
    <w:rsid w:val="001074E2"/>
    <w:rsid w:val="00110C1F"/>
    <w:rsid w:val="0011626A"/>
    <w:rsid w:val="00117F5F"/>
    <w:rsid w:val="00120BA0"/>
    <w:rsid w:val="00122C1A"/>
    <w:rsid w:val="00123119"/>
    <w:rsid w:val="00124E07"/>
    <w:rsid w:val="00125768"/>
    <w:rsid w:val="001260AD"/>
    <w:rsid w:val="00127B50"/>
    <w:rsid w:val="00130A07"/>
    <w:rsid w:val="00130F5C"/>
    <w:rsid w:val="00140152"/>
    <w:rsid w:val="001404F2"/>
    <w:rsid w:val="001413E4"/>
    <w:rsid w:val="00142A6A"/>
    <w:rsid w:val="00142E47"/>
    <w:rsid w:val="00143709"/>
    <w:rsid w:val="00143E40"/>
    <w:rsid w:val="0014584D"/>
    <w:rsid w:val="001470AA"/>
    <w:rsid w:val="00153075"/>
    <w:rsid w:val="00156289"/>
    <w:rsid w:val="001566F4"/>
    <w:rsid w:val="00156D84"/>
    <w:rsid w:val="001572BD"/>
    <w:rsid w:val="00157F24"/>
    <w:rsid w:val="00162722"/>
    <w:rsid w:val="00164026"/>
    <w:rsid w:val="00165F8A"/>
    <w:rsid w:val="00167634"/>
    <w:rsid w:val="0017064B"/>
    <w:rsid w:val="0017072E"/>
    <w:rsid w:val="001710B0"/>
    <w:rsid w:val="00172CA2"/>
    <w:rsid w:val="00176EC0"/>
    <w:rsid w:val="00176FB4"/>
    <w:rsid w:val="00181757"/>
    <w:rsid w:val="001820FB"/>
    <w:rsid w:val="00183726"/>
    <w:rsid w:val="00184C1F"/>
    <w:rsid w:val="00184DDF"/>
    <w:rsid w:val="00185380"/>
    <w:rsid w:val="001876F7"/>
    <w:rsid w:val="0019061F"/>
    <w:rsid w:val="001919FB"/>
    <w:rsid w:val="00191B3F"/>
    <w:rsid w:val="00193B24"/>
    <w:rsid w:val="00195974"/>
    <w:rsid w:val="0019763D"/>
    <w:rsid w:val="0019764C"/>
    <w:rsid w:val="00197CD7"/>
    <w:rsid w:val="001A2B53"/>
    <w:rsid w:val="001A4450"/>
    <w:rsid w:val="001A475A"/>
    <w:rsid w:val="001A6A27"/>
    <w:rsid w:val="001B0157"/>
    <w:rsid w:val="001B05C8"/>
    <w:rsid w:val="001B0D22"/>
    <w:rsid w:val="001B222B"/>
    <w:rsid w:val="001B3A96"/>
    <w:rsid w:val="001B3E54"/>
    <w:rsid w:val="001B5FDD"/>
    <w:rsid w:val="001B6E55"/>
    <w:rsid w:val="001B7164"/>
    <w:rsid w:val="001B779C"/>
    <w:rsid w:val="001B7C04"/>
    <w:rsid w:val="001C049B"/>
    <w:rsid w:val="001C2B85"/>
    <w:rsid w:val="001C4E43"/>
    <w:rsid w:val="001C57A0"/>
    <w:rsid w:val="001D11CE"/>
    <w:rsid w:val="001D2413"/>
    <w:rsid w:val="001D3158"/>
    <w:rsid w:val="001D3CA7"/>
    <w:rsid w:val="001D5D2B"/>
    <w:rsid w:val="001D7144"/>
    <w:rsid w:val="001D7F0D"/>
    <w:rsid w:val="001E019B"/>
    <w:rsid w:val="001E2196"/>
    <w:rsid w:val="001E39A8"/>
    <w:rsid w:val="001E4C07"/>
    <w:rsid w:val="001E738D"/>
    <w:rsid w:val="001F0259"/>
    <w:rsid w:val="001F11EC"/>
    <w:rsid w:val="001F3EAB"/>
    <w:rsid w:val="001F44B3"/>
    <w:rsid w:val="001F4CFB"/>
    <w:rsid w:val="001F5BE0"/>
    <w:rsid w:val="00200B4E"/>
    <w:rsid w:val="00200B7E"/>
    <w:rsid w:val="00205E20"/>
    <w:rsid w:val="0021123E"/>
    <w:rsid w:val="00211A13"/>
    <w:rsid w:val="00213780"/>
    <w:rsid w:val="00214383"/>
    <w:rsid w:val="00214D66"/>
    <w:rsid w:val="00215A07"/>
    <w:rsid w:val="00217808"/>
    <w:rsid w:val="00222289"/>
    <w:rsid w:val="00224065"/>
    <w:rsid w:val="0022418E"/>
    <w:rsid w:val="00224518"/>
    <w:rsid w:val="0023116B"/>
    <w:rsid w:val="00231189"/>
    <w:rsid w:val="00234A28"/>
    <w:rsid w:val="00234B24"/>
    <w:rsid w:val="002409BA"/>
    <w:rsid w:val="00240B50"/>
    <w:rsid w:val="0024265A"/>
    <w:rsid w:val="00246627"/>
    <w:rsid w:val="002466FC"/>
    <w:rsid w:val="00246872"/>
    <w:rsid w:val="002472E0"/>
    <w:rsid w:val="00247628"/>
    <w:rsid w:val="002500D7"/>
    <w:rsid w:val="002529DA"/>
    <w:rsid w:val="00252D51"/>
    <w:rsid w:val="002542B3"/>
    <w:rsid w:val="002543FA"/>
    <w:rsid w:val="002547B8"/>
    <w:rsid w:val="002557D4"/>
    <w:rsid w:val="0025661F"/>
    <w:rsid w:val="00257D41"/>
    <w:rsid w:val="002664EB"/>
    <w:rsid w:val="00266A49"/>
    <w:rsid w:val="0027645B"/>
    <w:rsid w:val="002803B5"/>
    <w:rsid w:val="00280AAF"/>
    <w:rsid w:val="00283D7D"/>
    <w:rsid w:val="00285BFD"/>
    <w:rsid w:val="00286EC7"/>
    <w:rsid w:val="0029238D"/>
    <w:rsid w:val="0029392D"/>
    <w:rsid w:val="002941F7"/>
    <w:rsid w:val="0029439B"/>
    <w:rsid w:val="002945F0"/>
    <w:rsid w:val="00295BC1"/>
    <w:rsid w:val="0029613C"/>
    <w:rsid w:val="00297B01"/>
    <w:rsid w:val="002A16F5"/>
    <w:rsid w:val="002A2DBA"/>
    <w:rsid w:val="002A565C"/>
    <w:rsid w:val="002B043A"/>
    <w:rsid w:val="002B4605"/>
    <w:rsid w:val="002B75FE"/>
    <w:rsid w:val="002B7D73"/>
    <w:rsid w:val="002C23D1"/>
    <w:rsid w:val="002C3724"/>
    <w:rsid w:val="002C760D"/>
    <w:rsid w:val="002C7727"/>
    <w:rsid w:val="002D2DCF"/>
    <w:rsid w:val="002D467D"/>
    <w:rsid w:val="002D7521"/>
    <w:rsid w:val="002E1DC5"/>
    <w:rsid w:val="002E227A"/>
    <w:rsid w:val="002E24D6"/>
    <w:rsid w:val="002E274E"/>
    <w:rsid w:val="002E53AF"/>
    <w:rsid w:val="002F0363"/>
    <w:rsid w:val="002F1A14"/>
    <w:rsid w:val="002F1F5E"/>
    <w:rsid w:val="002F37F9"/>
    <w:rsid w:val="002F3A2B"/>
    <w:rsid w:val="002F4D80"/>
    <w:rsid w:val="002F6B7C"/>
    <w:rsid w:val="00302324"/>
    <w:rsid w:val="00304B95"/>
    <w:rsid w:val="003102C2"/>
    <w:rsid w:val="0031084E"/>
    <w:rsid w:val="00312272"/>
    <w:rsid w:val="00314339"/>
    <w:rsid w:val="00315015"/>
    <w:rsid w:val="00315C5F"/>
    <w:rsid w:val="00316846"/>
    <w:rsid w:val="003176AE"/>
    <w:rsid w:val="00317C2B"/>
    <w:rsid w:val="00323514"/>
    <w:rsid w:val="00324B58"/>
    <w:rsid w:val="00325696"/>
    <w:rsid w:val="0032625D"/>
    <w:rsid w:val="00326B6B"/>
    <w:rsid w:val="00326FDA"/>
    <w:rsid w:val="00330C9E"/>
    <w:rsid w:val="00331210"/>
    <w:rsid w:val="0033281B"/>
    <w:rsid w:val="00332D98"/>
    <w:rsid w:val="00332F32"/>
    <w:rsid w:val="00333734"/>
    <w:rsid w:val="00333BD4"/>
    <w:rsid w:val="00333CB9"/>
    <w:rsid w:val="003363C3"/>
    <w:rsid w:val="00336465"/>
    <w:rsid w:val="00337810"/>
    <w:rsid w:val="00337ACD"/>
    <w:rsid w:val="003407EA"/>
    <w:rsid w:val="0034149E"/>
    <w:rsid w:val="00341DCA"/>
    <w:rsid w:val="00342998"/>
    <w:rsid w:val="0034502B"/>
    <w:rsid w:val="003450BB"/>
    <w:rsid w:val="003451B1"/>
    <w:rsid w:val="003454B5"/>
    <w:rsid w:val="003467A8"/>
    <w:rsid w:val="00346D2E"/>
    <w:rsid w:val="00351924"/>
    <w:rsid w:val="0035199C"/>
    <w:rsid w:val="003521DB"/>
    <w:rsid w:val="00352A2E"/>
    <w:rsid w:val="00352E15"/>
    <w:rsid w:val="00353D3D"/>
    <w:rsid w:val="00357BDC"/>
    <w:rsid w:val="0036224D"/>
    <w:rsid w:val="003646FA"/>
    <w:rsid w:val="00364AC0"/>
    <w:rsid w:val="0036556C"/>
    <w:rsid w:val="00366493"/>
    <w:rsid w:val="00367056"/>
    <w:rsid w:val="0036713A"/>
    <w:rsid w:val="0036776D"/>
    <w:rsid w:val="00370BEB"/>
    <w:rsid w:val="0037101A"/>
    <w:rsid w:val="00371611"/>
    <w:rsid w:val="00372D22"/>
    <w:rsid w:val="00373071"/>
    <w:rsid w:val="00375136"/>
    <w:rsid w:val="00376D6D"/>
    <w:rsid w:val="003777A2"/>
    <w:rsid w:val="003823AC"/>
    <w:rsid w:val="00383DB2"/>
    <w:rsid w:val="00384E82"/>
    <w:rsid w:val="00385533"/>
    <w:rsid w:val="003902FA"/>
    <w:rsid w:val="00392AE9"/>
    <w:rsid w:val="00396DDD"/>
    <w:rsid w:val="003A1D79"/>
    <w:rsid w:val="003A329B"/>
    <w:rsid w:val="003A57D7"/>
    <w:rsid w:val="003A5DAC"/>
    <w:rsid w:val="003B0391"/>
    <w:rsid w:val="003B054B"/>
    <w:rsid w:val="003B0D45"/>
    <w:rsid w:val="003B2674"/>
    <w:rsid w:val="003B3E1B"/>
    <w:rsid w:val="003B4238"/>
    <w:rsid w:val="003B4988"/>
    <w:rsid w:val="003B4C29"/>
    <w:rsid w:val="003C0DC5"/>
    <w:rsid w:val="003C1F0C"/>
    <w:rsid w:val="003C24CA"/>
    <w:rsid w:val="003C3C9C"/>
    <w:rsid w:val="003C5648"/>
    <w:rsid w:val="003C5A63"/>
    <w:rsid w:val="003C6316"/>
    <w:rsid w:val="003C6F99"/>
    <w:rsid w:val="003D1491"/>
    <w:rsid w:val="003D2E6D"/>
    <w:rsid w:val="003D34F4"/>
    <w:rsid w:val="003D5EA9"/>
    <w:rsid w:val="003E0288"/>
    <w:rsid w:val="003E57AD"/>
    <w:rsid w:val="003F5B3E"/>
    <w:rsid w:val="003F6CA5"/>
    <w:rsid w:val="003F7F14"/>
    <w:rsid w:val="00400882"/>
    <w:rsid w:val="00401C04"/>
    <w:rsid w:val="004027FE"/>
    <w:rsid w:val="00404E87"/>
    <w:rsid w:val="00405B6A"/>
    <w:rsid w:val="00410964"/>
    <w:rsid w:val="00410A71"/>
    <w:rsid w:val="00411C7C"/>
    <w:rsid w:val="00413BD4"/>
    <w:rsid w:val="00415100"/>
    <w:rsid w:val="00416387"/>
    <w:rsid w:val="00416D32"/>
    <w:rsid w:val="004203B6"/>
    <w:rsid w:val="00420BB6"/>
    <w:rsid w:val="004212A0"/>
    <w:rsid w:val="004228E3"/>
    <w:rsid w:val="00425F90"/>
    <w:rsid w:val="00431E09"/>
    <w:rsid w:val="0043293F"/>
    <w:rsid w:val="00433693"/>
    <w:rsid w:val="0043564B"/>
    <w:rsid w:val="004356B6"/>
    <w:rsid w:val="004361F3"/>
    <w:rsid w:val="0043657E"/>
    <w:rsid w:val="004366E7"/>
    <w:rsid w:val="00437380"/>
    <w:rsid w:val="0044259E"/>
    <w:rsid w:val="00442608"/>
    <w:rsid w:val="00443C65"/>
    <w:rsid w:val="00445551"/>
    <w:rsid w:val="00447286"/>
    <w:rsid w:val="00447897"/>
    <w:rsid w:val="004512B7"/>
    <w:rsid w:val="00453CF3"/>
    <w:rsid w:val="00454168"/>
    <w:rsid w:val="00454707"/>
    <w:rsid w:val="004548CE"/>
    <w:rsid w:val="00454B20"/>
    <w:rsid w:val="00454EB1"/>
    <w:rsid w:val="00455D5B"/>
    <w:rsid w:val="004562A7"/>
    <w:rsid w:val="0046337C"/>
    <w:rsid w:val="00463BD3"/>
    <w:rsid w:val="00463C2E"/>
    <w:rsid w:val="004675CE"/>
    <w:rsid w:val="0046797B"/>
    <w:rsid w:val="00471C34"/>
    <w:rsid w:val="004726A3"/>
    <w:rsid w:val="00473DF8"/>
    <w:rsid w:val="00474225"/>
    <w:rsid w:val="004763C4"/>
    <w:rsid w:val="0047640F"/>
    <w:rsid w:val="0047693C"/>
    <w:rsid w:val="00476AB1"/>
    <w:rsid w:val="00476E65"/>
    <w:rsid w:val="004776C3"/>
    <w:rsid w:val="004809BC"/>
    <w:rsid w:val="00481311"/>
    <w:rsid w:val="00481558"/>
    <w:rsid w:val="0048220A"/>
    <w:rsid w:val="00485092"/>
    <w:rsid w:val="00485C00"/>
    <w:rsid w:val="00486524"/>
    <w:rsid w:val="0049011D"/>
    <w:rsid w:val="00490164"/>
    <w:rsid w:val="0049177F"/>
    <w:rsid w:val="00491E14"/>
    <w:rsid w:val="00491E65"/>
    <w:rsid w:val="00492035"/>
    <w:rsid w:val="00492D01"/>
    <w:rsid w:val="00493A1D"/>
    <w:rsid w:val="00494575"/>
    <w:rsid w:val="00494BE4"/>
    <w:rsid w:val="00496706"/>
    <w:rsid w:val="00497101"/>
    <w:rsid w:val="00497957"/>
    <w:rsid w:val="00497B73"/>
    <w:rsid w:val="004A0C4D"/>
    <w:rsid w:val="004A300F"/>
    <w:rsid w:val="004A3408"/>
    <w:rsid w:val="004A3526"/>
    <w:rsid w:val="004A37F4"/>
    <w:rsid w:val="004A48D9"/>
    <w:rsid w:val="004A4CA5"/>
    <w:rsid w:val="004A5BA0"/>
    <w:rsid w:val="004A6418"/>
    <w:rsid w:val="004A6A2E"/>
    <w:rsid w:val="004A6DAE"/>
    <w:rsid w:val="004B3331"/>
    <w:rsid w:val="004B3461"/>
    <w:rsid w:val="004B46A8"/>
    <w:rsid w:val="004B4C3B"/>
    <w:rsid w:val="004B64C5"/>
    <w:rsid w:val="004B65B8"/>
    <w:rsid w:val="004B669F"/>
    <w:rsid w:val="004B7D17"/>
    <w:rsid w:val="004C37A7"/>
    <w:rsid w:val="004C403E"/>
    <w:rsid w:val="004C67A4"/>
    <w:rsid w:val="004C6B7A"/>
    <w:rsid w:val="004C7A86"/>
    <w:rsid w:val="004D1BC3"/>
    <w:rsid w:val="004D2082"/>
    <w:rsid w:val="004D2E28"/>
    <w:rsid w:val="004D439F"/>
    <w:rsid w:val="004D6384"/>
    <w:rsid w:val="004D64E6"/>
    <w:rsid w:val="004E163C"/>
    <w:rsid w:val="004E6089"/>
    <w:rsid w:val="004E660B"/>
    <w:rsid w:val="004E71A2"/>
    <w:rsid w:val="004F0AFF"/>
    <w:rsid w:val="004F1852"/>
    <w:rsid w:val="004F5CEB"/>
    <w:rsid w:val="004F6075"/>
    <w:rsid w:val="004F71F0"/>
    <w:rsid w:val="004F78F5"/>
    <w:rsid w:val="00501778"/>
    <w:rsid w:val="00502BAD"/>
    <w:rsid w:val="005035B7"/>
    <w:rsid w:val="005048BF"/>
    <w:rsid w:val="00505386"/>
    <w:rsid w:val="00505DDC"/>
    <w:rsid w:val="00513DBC"/>
    <w:rsid w:val="00514DCD"/>
    <w:rsid w:val="00515389"/>
    <w:rsid w:val="00516306"/>
    <w:rsid w:val="005170E1"/>
    <w:rsid w:val="00520AD3"/>
    <w:rsid w:val="0052254F"/>
    <w:rsid w:val="005256F2"/>
    <w:rsid w:val="00527802"/>
    <w:rsid w:val="00527994"/>
    <w:rsid w:val="00527F84"/>
    <w:rsid w:val="00532D42"/>
    <w:rsid w:val="00533292"/>
    <w:rsid w:val="0053553F"/>
    <w:rsid w:val="0053621E"/>
    <w:rsid w:val="005367D0"/>
    <w:rsid w:val="00536CB4"/>
    <w:rsid w:val="00537676"/>
    <w:rsid w:val="005408E5"/>
    <w:rsid w:val="005439F1"/>
    <w:rsid w:val="005526DD"/>
    <w:rsid w:val="00555A03"/>
    <w:rsid w:val="00556992"/>
    <w:rsid w:val="00556A1F"/>
    <w:rsid w:val="005604D1"/>
    <w:rsid w:val="0056686F"/>
    <w:rsid w:val="00566892"/>
    <w:rsid w:val="0056772D"/>
    <w:rsid w:val="0057060F"/>
    <w:rsid w:val="00572E2E"/>
    <w:rsid w:val="005756A5"/>
    <w:rsid w:val="0057671B"/>
    <w:rsid w:val="00576C1A"/>
    <w:rsid w:val="00577E2E"/>
    <w:rsid w:val="00577F46"/>
    <w:rsid w:val="00582504"/>
    <w:rsid w:val="0058281C"/>
    <w:rsid w:val="00585033"/>
    <w:rsid w:val="00587B34"/>
    <w:rsid w:val="00590C9D"/>
    <w:rsid w:val="00590DA4"/>
    <w:rsid w:val="00591142"/>
    <w:rsid w:val="00594136"/>
    <w:rsid w:val="00594B6F"/>
    <w:rsid w:val="005952FC"/>
    <w:rsid w:val="00596818"/>
    <w:rsid w:val="0059781A"/>
    <w:rsid w:val="00597BEB"/>
    <w:rsid w:val="005A16F0"/>
    <w:rsid w:val="005A64F5"/>
    <w:rsid w:val="005A678A"/>
    <w:rsid w:val="005A6876"/>
    <w:rsid w:val="005B0635"/>
    <w:rsid w:val="005B076A"/>
    <w:rsid w:val="005B0C96"/>
    <w:rsid w:val="005B2423"/>
    <w:rsid w:val="005B2F68"/>
    <w:rsid w:val="005B5E3A"/>
    <w:rsid w:val="005B624B"/>
    <w:rsid w:val="005B6347"/>
    <w:rsid w:val="005B7628"/>
    <w:rsid w:val="005B7D54"/>
    <w:rsid w:val="005B7DC1"/>
    <w:rsid w:val="005C1BF3"/>
    <w:rsid w:val="005C507D"/>
    <w:rsid w:val="005C5DE8"/>
    <w:rsid w:val="005C6080"/>
    <w:rsid w:val="005C68DE"/>
    <w:rsid w:val="005C6F6D"/>
    <w:rsid w:val="005C7564"/>
    <w:rsid w:val="005C7A92"/>
    <w:rsid w:val="005D079E"/>
    <w:rsid w:val="005D34FF"/>
    <w:rsid w:val="005D64F2"/>
    <w:rsid w:val="005E2C5D"/>
    <w:rsid w:val="005E2DD8"/>
    <w:rsid w:val="005E36E4"/>
    <w:rsid w:val="005E4DDB"/>
    <w:rsid w:val="005E5DBF"/>
    <w:rsid w:val="005E67D0"/>
    <w:rsid w:val="005F2EA8"/>
    <w:rsid w:val="005F310C"/>
    <w:rsid w:val="005F341E"/>
    <w:rsid w:val="005F4EFA"/>
    <w:rsid w:val="005F57A1"/>
    <w:rsid w:val="005F6C81"/>
    <w:rsid w:val="005F718E"/>
    <w:rsid w:val="005F7F57"/>
    <w:rsid w:val="006002DD"/>
    <w:rsid w:val="00600973"/>
    <w:rsid w:val="006011E5"/>
    <w:rsid w:val="006017D6"/>
    <w:rsid w:val="006039FA"/>
    <w:rsid w:val="00603A23"/>
    <w:rsid w:val="00604CD0"/>
    <w:rsid w:val="00605F4B"/>
    <w:rsid w:val="00610636"/>
    <w:rsid w:val="00610754"/>
    <w:rsid w:val="0061092F"/>
    <w:rsid w:val="00612786"/>
    <w:rsid w:val="00614ADE"/>
    <w:rsid w:val="00614E9A"/>
    <w:rsid w:val="006165D8"/>
    <w:rsid w:val="00622531"/>
    <w:rsid w:val="00622E14"/>
    <w:rsid w:val="006246E7"/>
    <w:rsid w:val="00625BEF"/>
    <w:rsid w:val="006263E5"/>
    <w:rsid w:val="00627802"/>
    <w:rsid w:val="006315E1"/>
    <w:rsid w:val="00631736"/>
    <w:rsid w:val="0063289F"/>
    <w:rsid w:val="00632E2C"/>
    <w:rsid w:val="00633E49"/>
    <w:rsid w:val="00634334"/>
    <w:rsid w:val="006406DC"/>
    <w:rsid w:val="00640B64"/>
    <w:rsid w:val="0064265E"/>
    <w:rsid w:val="00646DBF"/>
    <w:rsid w:val="00647F14"/>
    <w:rsid w:val="006516EA"/>
    <w:rsid w:val="00651D4A"/>
    <w:rsid w:val="00652944"/>
    <w:rsid w:val="006545E3"/>
    <w:rsid w:val="006546CF"/>
    <w:rsid w:val="0065516C"/>
    <w:rsid w:val="0065569A"/>
    <w:rsid w:val="00656648"/>
    <w:rsid w:val="00656FB6"/>
    <w:rsid w:val="00660C99"/>
    <w:rsid w:val="00663C01"/>
    <w:rsid w:val="00663F3B"/>
    <w:rsid w:val="006641E7"/>
    <w:rsid w:val="006644C4"/>
    <w:rsid w:val="00667A71"/>
    <w:rsid w:val="00667EAD"/>
    <w:rsid w:val="00672257"/>
    <w:rsid w:val="006726A2"/>
    <w:rsid w:val="00672E2B"/>
    <w:rsid w:val="00676633"/>
    <w:rsid w:val="00677032"/>
    <w:rsid w:val="00677C6A"/>
    <w:rsid w:val="006819D5"/>
    <w:rsid w:val="00681F9F"/>
    <w:rsid w:val="006822A1"/>
    <w:rsid w:val="00685A93"/>
    <w:rsid w:val="00685E69"/>
    <w:rsid w:val="0068742E"/>
    <w:rsid w:val="00687D67"/>
    <w:rsid w:val="00690AFE"/>
    <w:rsid w:val="006919BE"/>
    <w:rsid w:val="00692308"/>
    <w:rsid w:val="0069360C"/>
    <w:rsid w:val="006945DE"/>
    <w:rsid w:val="00694CA3"/>
    <w:rsid w:val="00695147"/>
    <w:rsid w:val="006A082A"/>
    <w:rsid w:val="006A08AF"/>
    <w:rsid w:val="006A2F09"/>
    <w:rsid w:val="006A3536"/>
    <w:rsid w:val="006A4299"/>
    <w:rsid w:val="006A564D"/>
    <w:rsid w:val="006A6558"/>
    <w:rsid w:val="006A709C"/>
    <w:rsid w:val="006A7EE5"/>
    <w:rsid w:val="006B1570"/>
    <w:rsid w:val="006B2E31"/>
    <w:rsid w:val="006B3ED7"/>
    <w:rsid w:val="006B4841"/>
    <w:rsid w:val="006B4C8B"/>
    <w:rsid w:val="006B5C15"/>
    <w:rsid w:val="006B780B"/>
    <w:rsid w:val="006B7B4C"/>
    <w:rsid w:val="006C31BC"/>
    <w:rsid w:val="006C4730"/>
    <w:rsid w:val="006C6CF4"/>
    <w:rsid w:val="006D2D9A"/>
    <w:rsid w:val="006D513C"/>
    <w:rsid w:val="006E16AC"/>
    <w:rsid w:val="006E1D8D"/>
    <w:rsid w:val="006E5520"/>
    <w:rsid w:val="006E63F4"/>
    <w:rsid w:val="006F0E9F"/>
    <w:rsid w:val="006F500E"/>
    <w:rsid w:val="007004A2"/>
    <w:rsid w:val="00701CDC"/>
    <w:rsid w:val="00702224"/>
    <w:rsid w:val="007042B5"/>
    <w:rsid w:val="00704B89"/>
    <w:rsid w:val="00706A0B"/>
    <w:rsid w:val="00710B4C"/>
    <w:rsid w:val="007112D6"/>
    <w:rsid w:val="0071230B"/>
    <w:rsid w:val="00712B15"/>
    <w:rsid w:val="007145AC"/>
    <w:rsid w:val="007236B8"/>
    <w:rsid w:val="00725FDC"/>
    <w:rsid w:val="007270E2"/>
    <w:rsid w:val="0073177C"/>
    <w:rsid w:val="00731795"/>
    <w:rsid w:val="007324B1"/>
    <w:rsid w:val="00733D0F"/>
    <w:rsid w:val="00734D77"/>
    <w:rsid w:val="00734F82"/>
    <w:rsid w:val="00735563"/>
    <w:rsid w:val="00736879"/>
    <w:rsid w:val="00742B86"/>
    <w:rsid w:val="00742C76"/>
    <w:rsid w:val="007431F4"/>
    <w:rsid w:val="007437DF"/>
    <w:rsid w:val="007455B7"/>
    <w:rsid w:val="0074572A"/>
    <w:rsid w:val="00746804"/>
    <w:rsid w:val="00746A3F"/>
    <w:rsid w:val="00747412"/>
    <w:rsid w:val="00747426"/>
    <w:rsid w:val="007475CB"/>
    <w:rsid w:val="00747F19"/>
    <w:rsid w:val="00753BA7"/>
    <w:rsid w:val="00754926"/>
    <w:rsid w:val="00754F32"/>
    <w:rsid w:val="00757ED9"/>
    <w:rsid w:val="00762DBD"/>
    <w:rsid w:val="0076551E"/>
    <w:rsid w:val="00765685"/>
    <w:rsid w:val="00767732"/>
    <w:rsid w:val="007722A5"/>
    <w:rsid w:val="007759F5"/>
    <w:rsid w:val="00776D52"/>
    <w:rsid w:val="00776DED"/>
    <w:rsid w:val="007770CE"/>
    <w:rsid w:val="00777108"/>
    <w:rsid w:val="00777A0F"/>
    <w:rsid w:val="007804DA"/>
    <w:rsid w:val="007805F0"/>
    <w:rsid w:val="00780BEA"/>
    <w:rsid w:val="00780D78"/>
    <w:rsid w:val="007816FC"/>
    <w:rsid w:val="00781E3B"/>
    <w:rsid w:val="007830F5"/>
    <w:rsid w:val="0078529D"/>
    <w:rsid w:val="00786731"/>
    <w:rsid w:val="007905F7"/>
    <w:rsid w:val="00791824"/>
    <w:rsid w:val="007925AC"/>
    <w:rsid w:val="00792B3A"/>
    <w:rsid w:val="00792F82"/>
    <w:rsid w:val="00795E7E"/>
    <w:rsid w:val="00795FDD"/>
    <w:rsid w:val="00796291"/>
    <w:rsid w:val="0079723D"/>
    <w:rsid w:val="007A0580"/>
    <w:rsid w:val="007A1A8F"/>
    <w:rsid w:val="007A28DE"/>
    <w:rsid w:val="007A2CF9"/>
    <w:rsid w:val="007A4A41"/>
    <w:rsid w:val="007A51A3"/>
    <w:rsid w:val="007A6BCB"/>
    <w:rsid w:val="007B0112"/>
    <w:rsid w:val="007B16D5"/>
    <w:rsid w:val="007B215E"/>
    <w:rsid w:val="007B21ED"/>
    <w:rsid w:val="007B2BA3"/>
    <w:rsid w:val="007B3DE0"/>
    <w:rsid w:val="007B4186"/>
    <w:rsid w:val="007B6E44"/>
    <w:rsid w:val="007C6412"/>
    <w:rsid w:val="007C6664"/>
    <w:rsid w:val="007D0A9B"/>
    <w:rsid w:val="007D16CE"/>
    <w:rsid w:val="007D3DB7"/>
    <w:rsid w:val="007D5FC0"/>
    <w:rsid w:val="007E0A9B"/>
    <w:rsid w:val="007E668F"/>
    <w:rsid w:val="007E6EF4"/>
    <w:rsid w:val="007E71D3"/>
    <w:rsid w:val="007E77ED"/>
    <w:rsid w:val="007F0023"/>
    <w:rsid w:val="007F024D"/>
    <w:rsid w:val="007F52E1"/>
    <w:rsid w:val="007F6382"/>
    <w:rsid w:val="007F6A5E"/>
    <w:rsid w:val="00800EB5"/>
    <w:rsid w:val="00801281"/>
    <w:rsid w:val="00802187"/>
    <w:rsid w:val="008025AA"/>
    <w:rsid w:val="008029E0"/>
    <w:rsid w:val="00803898"/>
    <w:rsid w:val="008046A5"/>
    <w:rsid w:val="00804AC2"/>
    <w:rsid w:val="0080671F"/>
    <w:rsid w:val="00806F68"/>
    <w:rsid w:val="008072F8"/>
    <w:rsid w:val="00814570"/>
    <w:rsid w:val="00814B3F"/>
    <w:rsid w:val="00815107"/>
    <w:rsid w:val="00816C45"/>
    <w:rsid w:val="00821C08"/>
    <w:rsid w:val="00822D20"/>
    <w:rsid w:val="00823071"/>
    <w:rsid w:val="008234D2"/>
    <w:rsid w:val="00827696"/>
    <w:rsid w:val="00831375"/>
    <w:rsid w:val="0083240F"/>
    <w:rsid w:val="008334D6"/>
    <w:rsid w:val="00833911"/>
    <w:rsid w:val="00834962"/>
    <w:rsid w:val="008354E5"/>
    <w:rsid w:val="00836953"/>
    <w:rsid w:val="00840149"/>
    <w:rsid w:val="00841F21"/>
    <w:rsid w:val="008434E3"/>
    <w:rsid w:val="00844384"/>
    <w:rsid w:val="00845511"/>
    <w:rsid w:val="00846518"/>
    <w:rsid w:val="008474DA"/>
    <w:rsid w:val="00850F4B"/>
    <w:rsid w:val="00850FE1"/>
    <w:rsid w:val="00852801"/>
    <w:rsid w:val="008543AD"/>
    <w:rsid w:val="0085464F"/>
    <w:rsid w:val="00854954"/>
    <w:rsid w:val="00855135"/>
    <w:rsid w:val="00855C20"/>
    <w:rsid w:val="00856CE6"/>
    <w:rsid w:val="00857E06"/>
    <w:rsid w:val="00860F29"/>
    <w:rsid w:val="0086256B"/>
    <w:rsid w:val="0086297A"/>
    <w:rsid w:val="00862C73"/>
    <w:rsid w:val="0086441B"/>
    <w:rsid w:val="00864A4C"/>
    <w:rsid w:val="00864DA8"/>
    <w:rsid w:val="008729DB"/>
    <w:rsid w:val="00872FF0"/>
    <w:rsid w:val="00875FA7"/>
    <w:rsid w:val="00880E52"/>
    <w:rsid w:val="00881D3A"/>
    <w:rsid w:val="0088275A"/>
    <w:rsid w:val="00882E8A"/>
    <w:rsid w:val="008850D3"/>
    <w:rsid w:val="008859C8"/>
    <w:rsid w:val="00885C51"/>
    <w:rsid w:val="0088689D"/>
    <w:rsid w:val="00886BCB"/>
    <w:rsid w:val="008873FE"/>
    <w:rsid w:val="00892E6F"/>
    <w:rsid w:val="00894053"/>
    <w:rsid w:val="00895CA1"/>
    <w:rsid w:val="0089691B"/>
    <w:rsid w:val="00897398"/>
    <w:rsid w:val="0089791C"/>
    <w:rsid w:val="00897BAA"/>
    <w:rsid w:val="008A032B"/>
    <w:rsid w:val="008A0D18"/>
    <w:rsid w:val="008A1594"/>
    <w:rsid w:val="008A2B63"/>
    <w:rsid w:val="008A301F"/>
    <w:rsid w:val="008A30E4"/>
    <w:rsid w:val="008A337A"/>
    <w:rsid w:val="008A360D"/>
    <w:rsid w:val="008A3FED"/>
    <w:rsid w:val="008A40C8"/>
    <w:rsid w:val="008A4813"/>
    <w:rsid w:val="008A6B2E"/>
    <w:rsid w:val="008B08AD"/>
    <w:rsid w:val="008B189B"/>
    <w:rsid w:val="008B242E"/>
    <w:rsid w:val="008B47C0"/>
    <w:rsid w:val="008B72B8"/>
    <w:rsid w:val="008B7E90"/>
    <w:rsid w:val="008C0ADA"/>
    <w:rsid w:val="008C1F93"/>
    <w:rsid w:val="008C41CE"/>
    <w:rsid w:val="008C52B7"/>
    <w:rsid w:val="008C6FE3"/>
    <w:rsid w:val="008C7470"/>
    <w:rsid w:val="008C7B5E"/>
    <w:rsid w:val="008D03E6"/>
    <w:rsid w:val="008D049C"/>
    <w:rsid w:val="008D1D6C"/>
    <w:rsid w:val="008D25A9"/>
    <w:rsid w:val="008D44FC"/>
    <w:rsid w:val="008E03F9"/>
    <w:rsid w:val="008E5068"/>
    <w:rsid w:val="008E6805"/>
    <w:rsid w:val="008E6856"/>
    <w:rsid w:val="008E7F99"/>
    <w:rsid w:val="008F25A8"/>
    <w:rsid w:val="008F472D"/>
    <w:rsid w:val="008F7003"/>
    <w:rsid w:val="008F7385"/>
    <w:rsid w:val="008F75DE"/>
    <w:rsid w:val="009002EC"/>
    <w:rsid w:val="009010E2"/>
    <w:rsid w:val="00903398"/>
    <w:rsid w:val="00903999"/>
    <w:rsid w:val="009042C1"/>
    <w:rsid w:val="0090556B"/>
    <w:rsid w:val="00906EC4"/>
    <w:rsid w:val="00906FD1"/>
    <w:rsid w:val="00907760"/>
    <w:rsid w:val="009078F6"/>
    <w:rsid w:val="009122F5"/>
    <w:rsid w:val="00912FD4"/>
    <w:rsid w:val="009134A3"/>
    <w:rsid w:val="00914205"/>
    <w:rsid w:val="0091421B"/>
    <w:rsid w:val="00915B3E"/>
    <w:rsid w:val="00916336"/>
    <w:rsid w:val="00920085"/>
    <w:rsid w:val="0092052B"/>
    <w:rsid w:val="009217AF"/>
    <w:rsid w:val="00925748"/>
    <w:rsid w:val="00926055"/>
    <w:rsid w:val="00926733"/>
    <w:rsid w:val="0092695B"/>
    <w:rsid w:val="009273E8"/>
    <w:rsid w:val="009303A7"/>
    <w:rsid w:val="009314AD"/>
    <w:rsid w:val="0093179A"/>
    <w:rsid w:val="009321CF"/>
    <w:rsid w:val="009338B8"/>
    <w:rsid w:val="00935AAC"/>
    <w:rsid w:val="00935CBB"/>
    <w:rsid w:val="009365C0"/>
    <w:rsid w:val="009367DA"/>
    <w:rsid w:val="00936D58"/>
    <w:rsid w:val="009375C6"/>
    <w:rsid w:val="00937B35"/>
    <w:rsid w:val="00941B42"/>
    <w:rsid w:val="00942B23"/>
    <w:rsid w:val="00942ECC"/>
    <w:rsid w:val="00946FDA"/>
    <w:rsid w:val="009474CE"/>
    <w:rsid w:val="00947E28"/>
    <w:rsid w:val="00950130"/>
    <w:rsid w:val="00950819"/>
    <w:rsid w:val="00951A0E"/>
    <w:rsid w:val="00951D52"/>
    <w:rsid w:val="00954248"/>
    <w:rsid w:val="009543D2"/>
    <w:rsid w:val="00954466"/>
    <w:rsid w:val="009547FD"/>
    <w:rsid w:val="009548B4"/>
    <w:rsid w:val="009549DA"/>
    <w:rsid w:val="00955782"/>
    <w:rsid w:val="00961C74"/>
    <w:rsid w:val="00961D5F"/>
    <w:rsid w:val="00963E81"/>
    <w:rsid w:val="00966C7F"/>
    <w:rsid w:val="009744B2"/>
    <w:rsid w:val="00975405"/>
    <w:rsid w:val="00975739"/>
    <w:rsid w:val="0097589E"/>
    <w:rsid w:val="00976783"/>
    <w:rsid w:val="009767D7"/>
    <w:rsid w:val="00977A0B"/>
    <w:rsid w:val="00980C8F"/>
    <w:rsid w:val="0098143B"/>
    <w:rsid w:val="00981722"/>
    <w:rsid w:val="00981C40"/>
    <w:rsid w:val="009823A2"/>
    <w:rsid w:val="00984734"/>
    <w:rsid w:val="0098505D"/>
    <w:rsid w:val="009851D8"/>
    <w:rsid w:val="0098704F"/>
    <w:rsid w:val="009870DB"/>
    <w:rsid w:val="00987F6F"/>
    <w:rsid w:val="0099002F"/>
    <w:rsid w:val="009900FA"/>
    <w:rsid w:val="00990936"/>
    <w:rsid w:val="00990C30"/>
    <w:rsid w:val="00994A24"/>
    <w:rsid w:val="009A13E6"/>
    <w:rsid w:val="009A3539"/>
    <w:rsid w:val="009A5E06"/>
    <w:rsid w:val="009A66E7"/>
    <w:rsid w:val="009A6BA0"/>
    <w:rsid w:val="009B0581"/>
    <w:rsid w:val="009B1C24"/>
    <w:rsid w:val="009B1E8A"/>
    <w:rsid w:val="009B6634"/>
    <w:rsid w:val="009B6CD5"/>
    <w:rsid w:val="009C0458"/>
    <w:rsid w:val="009C38CD"/>
    <w:rsid w:val="009C3E00"/>
    <w:rsid w:val="009C43BB"/>
    <w:rsid w:val="009C4921"/>
    <w:rsid w:val="009C5006"/>
    <w:rsid w:val="009C7ECA"/>
    <w:rsid w:val="009D05D4"/>
    <w:rsid w:val="009D0877"/>
    <w:rsid w:val="009D16CB"/>
    <w:rsid w:val="009D1D25"/>
    <w:rsid w:val="009D5ADC"/>
    <w:rsid w:val="009D61FE"/>
    <w:rsid w:val="009D6B98"/>
    <w:rsid w:val="009D6FF1"/>
    <w:rsid w:val="009D7D98"/>
    <w:rsid w:val="009D7FDD"/>
    <w:rsid w:val="009E096D"/>
    <w:rsid w:val="009E1112"/>
    <w:rsid w:val="009E2624"/>
    <w:rsid w:val="009E3BED"/>
    <w:rsid w:val="009E3C0E"/>
    <w:rsid w:val="009E408C"/>
    <w:rsid w:val="009E42D2"/>
    <w:rsid w:val="009E5C68"/>
    <w:rsid w:val="009E601F"/>
    <w:rsid w:val="009E6113"/>
    <w:rsid w:val="009E7C30"/>
    <w:rsid w:val="009E7CCA"/>
    <w:rsid w:val="009F09F9"/>
    <w:rsid w:val="009F3499"/>
    <w:rsid w:val="009F5D93"/>
    <w:rsid w:val="009F6081"/>
    <w:rsid w:val="009F7ADD"/>
    <w:rsid w:val="00A02067"/>
    <w:rsid w:val="00A0214A"/>
    <w:rsid w:val="00A029A2"/>
    <w:rsid w:val="00A0422B"/>
    <w:rsid w:val="00A04B08"/>
    <w:rsid w:val="00A05E81"/>
    <w:rsid w:val="00A067F0"/>
    <w:rsid w:val="00A106A5"/>
    <w:rsid w:val="00A106F8"/>
    <w:rsid w:val="00A1275A"/>
    <w:rsid w:val="00A147F4"/>
    <w:rsid w:val="00A1497D"/>
    <w:rsid w:val="00A15003"/>
    <w:rsid w:val="00A15EBD"/>
    <w:rsid w:val="00A1621C"/>
    <w:rsid w:val="00A17570"/>
    <w:rsid w:val="00A21117"/>
    <w:rsid w:val="00A21EFD"/>
    <w:rsid w:val="00A22B7C"/>
    <w:rsid w:val="00A24873"/>
    <w:rsid w:val="00A27040"/>
    <w:rsid w:val="00A27B28"/>
    <w:rsid w:val="00A27E4B"/>
    <w:rsid w:val="00A30CDE"/>
    <w:rsid w:val="00A31497"/>
    <w:rsid w:val="00A315BA"/>
    <w:rsid w:val="00A3171F"/>
    <w:rsid w:val="00A33407"/>
    <w:rsid w:val="00A34197"/>
    <w:rsid w:val="00A34647"/>
    <w:rsid w:val="00A3632F"/>
    <w:rsid w:val="00A377F8"/>
    <w:rsid w:val="00A41B3A"/>
    <w:rsid w:val="00A43FFD"/>
    <w:rsid w:val="00A45AE7"/>
    <w:rsid w:val="00A469AF"/>
    <w:rsid w:val="00A46E65"/>
    <w:rsid w:val="00A47AD5"/>
    <w:rsid w:val="00A50423"/>
    <w:rsid w:val="00A52EF8"/>
    <w:rsid w:val="00A53A60"/>
    <w:rsid w:val="00A53B8F"/>
    <w:rsid w:val="00A54210"/>
    <w:rsid w:val="00A56E7C"/>
    <w:rsid w:val="00A570FF"/>
    <w:rsid w:val="00A57F66"/>
    <w:rsid w:val="00A603B4"/>
    <w:rsid w:val="00A60C82"/>
    <w:rsid w:val="00A6612D"/>
    <w:rsid w:val="00A667EB"/>
    <w:rsid w:val="00A707EC"/>
    <w:rsid w:val="00A708B8"/>
    <w:rsid w:val="00A71165"/>
    <w:rsid w:val="00A769DC"/>
    <w:rsid w:val="00A76F63"/>
    <w:rsid w:val="00A776C8"/>
    <w:rsid w:val="00A80ADA"/>
    <w:rsid w:val="00A820D5"/>
    <w:rsid w:val="00A8251C"/>
    <w:rsid w:val="00A8285A"/>
    <w:rsid w:val="00A82BCC"/>
    <w:rsid w:val="00A8377D"/>
    <w:rsid w:val="00A849F7"/>
    <w:rsid w:val="00A8568D"/>
    <w:rsid w:val="00A85C83"/>
    <w:rsid w:val="00A86F86"/>
    <w:rsid w:val="00A87B08"/>
    <w:rsid w:val="00A910DA"/>
    <w:rsid w:val="00A911C9"/>
    <w:rsid w:val="00A91398"/>
    <w:rsid w:val="00A91ACA"/>
    <w:rsid w:val="00A91B95"/>
    <w:rsid w:val="00A9265B"/>
    <w:rsid w:val="00A93974"/>
    <w:rsid w:val="00A94AD4"/>
    <w:rsid w:val="00A95376"/>
    <w:rsid w:val="00A95B2B"/>
    <w:rsid w:val="00A973E5"/>
    <w:rsid w:val="00A97F81"/>
    <w:rsid w:val="00AA6B94"/>
    <w:rsid w:val="00AA7E3C"/>
    <w:rsid w:val="00AB0C36"/>
    <w:rsid w:val="00AB1384"/>
    <w:rsid w:val="00AB1B22"/>
    <w:rsid w:val="00AB229E"/>
    <w:rsid w:val="00AB37D7"/>
    <w:rsid w:val="00AB3E2E"/>
    <w:rsid w:val="00AB7986"/>
    <w:rsid w:val="00AC05F5"/>
    <w:rsid w:val="00AC1480"/>
    <w:rsid w:val="00AC1996"/>
    <w:rsid w:val="00AC432C"/>
    <w:rsid w:val="00AC4F77"/>
    <w:rsid w:val="00AC63A1"/>
    <w:rsid w:val="00AD0355"/>
    <w:rsid w:val="00AD0EB7"/>
    <w:rsid w:val="00AD2D47"/>
    <w:rsid w:val="00AD4DEF"/>
    <w:rsid w:val="00AD579F"/>
    <w:rsid w:val="00AD5953"/>
    <w:rsid w:val="00AD5F34"/>
    <w:rsid w:val="00AD6273"/>
    <w:rsid w:val="00AD698C"/>
    <w:rsid w:val="00AE256A"/>
    <w:rsid w:val="00AE41A1"/>
    <w:rsid w:val="00AE52A0"/>
    <w:rsid w:val="00AE772B"/>
    <w:rsid w:val="00AF0133"/>
    <w:rsid w:val="00AF11A0"/>
    <w:rsid w:val="00AF473F"/>
    <w:rsid w:val="00B00FEF"/>
    <w:rsid w:val="00B04A3B"/>
    <w:rsid w:val="00B05793"/>
    <w:rsid w:val="00B05CAC"/>
    <w:rsid w:val="00B06081"/>
    <w:rsid w:val="00B0654B"/>
    <w:rsid w:val="00B070AE"/>
    <w:rsid w:val="00B1086A"/>
    <w:rsid w:val="00B10C69"/>
    <w:rsid w:val="00B11BF2"/>
    <w:rsid w:val="00B11D43"/>
    <w:rsid w:val="00B12700"/>
    <w:rsid w:val="00B178FD"/>
    <w:rsid w:val="00B20D80"/>
    <w:rsid w:val="00B21AC8"/>
    <w:rsid w:val="00B224AB"/>
    <w:rsid w:val="00B241DA"/>
    <w:rsid w:val="00B258ED"/>
    <w:rsid w:val="00B26827"/>
    <w:rsid w:val="00B26DF7"/>
    <w:rsid w:val="00B26EAD"/>
    <w:rsid w:val="00B314D9"/>
    <w:rsid w:val="00B3246F"/>
    <w:rsid w:val="00B35B96"/>
    <w:rsid w:val="00B35C46"/>
    <w:rsid w:val="00B36DA1"/>
    <w:rsid w:val="00B371CA"/>
    <w:rsid w:val="00B3746C"/>
    <w:rsid w:val="00B40457"/>
    <w:rsid w:val="00B40631"/>
    <w:rsid w:val="00B43B86"/>
    <w:rsid w:val="00B44A31"/>
    <w:rsid w:val="00B45DDE"/>
    <w:rsid w:val="00B46273"/>
    <w:rsid w:val="00B4719F"/>
    <w:rsid w:val="00B501A3"/>
    <w:rsid w:val="00B50AA4"/>
    <w:rsid w:val="00B516B6"/>
    <w:rsid w:val="00B51CB9"/>
    <w:rsid w:val="00B5479F"/>
    <w:rsid w:val="00B575C4"/>
    <w:rsid w:val="00B615CD"/>
    <w:rsid w:val="00B61A05"/>
    <w:rsid w:val="00B6215A"/>
    <w:rsid w:val="00B626EC"/>
    <w:rsid w:val="00B63C8E"/>
    <w:rsid w:val="00B64F0C"/>
    <w:rsid w:val="00B72838"/>
    <w:rsid w:val="00B72BEF"/>
    <w:rsid w:val="00B7357E"/>
    <w:rsid w:val="00B76099"/>
    <w:rsid w:val="00B762B2"/>
    <w:rsid w:val="00B763BE"/>
    <w:rsid w:val="00B76BA7"/>
    <w:rsid w:val="00B77EB8"/>
    <w:rsid w:val="00B80918"/>
    <w:rsid w:val="00B82F9F"/>
    <w:rsid w:val="00B8413B"/>
    <w:rsid w:val="00B852CB"/>
    <w:rsid w:val="00B855E2"/>
    <w:rsid w:val="00B86D05"/>
    <w:rsid w:val="00B87017"/>
    <w:rsid w:val="00B87E53"/>
    <w:rsid w:val="00B90A35"/>
    <w:rsid w:val="00B90BA3"/>
    <w:rsid w:val="00B93CDA"/>
    <w:rsid w:val="00B94EC6"/>
    <w:rsid w:val="00B951E4"/>
    <w:rsid w:val="00B95FA8"/>
    <w:rsid w:val="00B961D2"/>
    <w:rsid w:val="00B96C54"/>
    <w:rsid w:val="00B9780F"/>
    <w:rsid w:val="00BA18E8"/>
    <w:rsid w:val="00BA3251"/>
    <w:rsid w:val="00BA4D77"/>
    <w:rsid w:val="00BA4F47"/>
    <w:rsid w:val="00BA5C99"/>
    <w:rsid w:val="00BA62D4"/>
    <w:rsid w:val="00BB0DA8"/>
    <w:rsid w:val="00BB1353"/>
    <w:rsid w:val="00BB1B2F"/>
    <w:rsid w:val="00BB33C6"/>
    <w:rsid w:val="00BB36AB"/>
    <w:rsid w:val="00BB406A"/>
    <w:rsid w:val="00BB4F46"/>
    <w:rsid w:val="00BB6146"/>
    <w:rsid w:val="00BB7D65"/>
    <w:rsid w:val="00BB7F28"/>
    <w:rsid w:val="00BC0C9B"/>
    <w:rsid w:val="00BC1229"/>
    <w:rsid w:val="00BC18DA"/>
    <w:rsid w:val="00BC1DAE"/>
    <w:rsid w:val="00BC24A4"/>
    <w:rsid w:val="00BC4025"/>
    <w:rsid w:val="00BC4FF5"/>
    <w:rsid w:val="00BC5890"/>
    <w:rsid w:val="00BC6357"/>
    <w:rsid w:val="00BC6EDB"/>
    <w:rsid w:val="00BD1256"/>
    <w:rsid w:val="00BD13BC"/>
    <w:rsid w:val="00BD22AA"/>
    <w:rsid w:val="00BD57C2"/>
    <w:rsid w:val="00BD7B2E"/>
    <w:rsid w:val="00BD7C08"/>
    <w:rsid w:val="00BE00E7"/>
    <w:rsid w:val="00BE0DC9"/>
    <w:rsid w:val="00BE1048"/>
    <w:rsid w:val="00BE3BE4"/>
    <w:rsid w:val="00BE4169"/>
    <w:rsid w:val="00BE4363"/>
    <w:rsid w:val="00BE4BCC"/>
    <w:rsid w:val="00BE6519"/>
    <w:rsid w:val="00BF28A8"/>
    <w:rsid w:val="00BF4173"/>
    <w:rsid w:val="00BF46B0"/>
    <w:rsid w:val="00C0178E"/>
    <w:rsid w:val="00C024C7"/>
    <w:rsid w:val="00C04133"/>
    <w:rsid w:val="00C04F66"/>
    <w:rsid w:val="00C052CA"/>
    <w:rsid w:val="00C05929"/>
    <w:rsid w:val="00C07B75"/>
    <w:rsid w:val="00C07FEC"/>
    <w:rsid w:val="00C1025B"/>
    <w:rsid w:val="00C108D7"/>
    <w:rsid w:val="00C147AC"/>
    <w:rsid w:val="00C149C4"/>
    <w:rsid w:val="00C14B05"/>
    <w:rsid w:val="00C14EE7"/>
    <w:rsid w:val="00C1536A"/>
    <w:rsid w:val="00C15AC8"/>
    <w:rsid w:val="00C16F39"/>
    <w:rsid w:val="00C2330F"/>
    <w:rsid w:val="00C23E6C"/>
    <w:rsid w:val="00C2411C"/>
    <w:rsid w:val="00C248EA"/>
    <w:rsid w:val="00C250BC"/>
    <w:rsid w:val="00C25F92"/>
    <w:rsid w:val="00C2681D"/>
    <w:rsid w:val="00C273A0"/>
    <w:rsid w:val="00C27AE5"/>
    <w:rsid w:val="00C33188"/>
    <w:rsid w:val="00C3440F"/>
    <w:rsid w:val="00C35CC0"/>
    <w:rsid w:val="00C36426"/>
    <w:rsid w:val="00C36A1C"/>
    <w:rsid w:val="00C36B41"/>
    <w:rsid w:val="00C40605"/>
    <w:rsid w:val="00C42EB8"/>
    <w:rsid w:val="00C42FF2"/>
    <w:rsid w:val="00C43140"/>
    <w:rsid w:val="00C43A0E"/>
    <w:rsid w:val="00C45619"/>
    <w:rsid w:val="00C45E55"/>
    <w:rsid w:val="00C4609F"/>
    <w:rsid w:val="00C51640"/>
    <w:rsid w:val="00C52CB5"/>
    <w:rsid w:val="00C54C03"/>
    <w:rsid w:val="00C55ADE"/>
    <w:rsid w:val="00C57211"/>
    <w:rsid w:val="00C5759D"/>
    <w:rsid w:val="00C60D80"/>
    <w:rsid w:val="00C622E5"/>
    <w:rsid w:val="00C62A63"/>
    <w:rsid w:val="00C649D0"/>
    <w:rsid w:val="00C65ADE"/>
    <w:rsid w:val="00C65E0E"/>
    <w:rsid w:val="00C672DD"/>
    <w:rsid w:val="00C7027E"/>
    <w:rsid w:val="00C71E63"/>
    <w:rsid w:val="00C72343"/>
    <w:rsid w:val="00C7475A"/>
    <w:rsid w:val="00C74B54"/>
    <w:rsid w:val="00C7546E"/>
    <w:rsid w:val="00C75BEC"/>
    <w:rsid w:val="00C75DC6"/>
    <w:rsid w:val="00C7631A"/>
    <w:rsid w:val="00C767AF"/>
    <w:rsid w:val="00C77917"/>
    <w:rsid w:val="00C77B28"/>
    <w:rsid w:val="00C77E1C"/>
    <w:rsid w:val="00C84217"/>
    <w:rsid w:val="00C844AB"/>
    <w:rsid w:val="00C84718"/>
    <w:rsid w:val="00C84AD1"/>
    <w:rsid w:val="00C84C3B"/>
    <w:rsid w:val="00C84C5B"/>
    <w:rsid w:val="00C8566C"/>
    <w:rsid w:val="00C86E56"/>
    <w:rsid w:val="00C87848"/>
    <w:rsid w:val="00C92EAD"/>
    <w:rsid w:val="00C94B22"/>
    <w:rsid w:val="00C94D12"/>
    <w:rsid w:val="00C95548"/>
    <w:rsid w:val="00C964DA"/>
    <w:rsid w:val="00CA06FE"/>
    <w:rsid w:val="00CA1427"/>
    <w:rsid w:val="00CA255F"/>
    <w:rsid w:val="00CA28DF"/>
    <w:rsid w:val="00CA4723"/>
    <w:rsid w:val="00CB0090"/>
    <w:rsid w:val="00CB021C"/>
    <w:rsid w:val="00CB09C6"/>
    <w:rsid w:val="00CB2F81"/>
    <w:rsid w:val="00CB43E8"/>
    <w:rsid w:val="00CB67DE"/>
    <w:rsid w:val="00CB6AEA"/>
    <w:rsid w:val="00CB6CC0"/>
    <w:rsid w:val="00CB787C"/>
    <w:rsid w:val="00CC08EA"/>
    <w:rsid w:val="00CC0D04"/>
    <w:rsid w:val="00CC0EBB"/>
    <w:rsid w:val="00CC26F4"/>
    <w:rsid w:val="00CC3A6A"/>
    <w:rsid w:val="00CC435C"/>
    <w:rsid w:val="00CC5E23"/>
    <w:rsid w:val="00CC6BA4"/>
    <w:rsid w:val="00CD0B9A"/>
    <w:rsid w:val="00CD0FF4"/>
    <w:rsid w:val="00CD15A5"/>
    <w:rsid w:val="00CD1AA9"/>
    <w:rsid w:val="00CD5E4C"/>
    <w:rsid w:val="00CD6B51"/>
    <w:rsid w:val="00CE1C8E"/>
    <w:rsid w:val="00CE7391"/>
    <w:rsid w:val="00CE7545"/>
    <w:rsid w:val="00CF3EF1"/>
    <w:rsid w:val="00D02178"/>
    <w:rsid w:val="00D03262"/>
    <w:rsid w:val="00D042BA"/>
    <w:rsid w:val="00D04721"/>
    <w:rsid w:val="00D04CD3"/>
    <w:rsid w:val="00D057FA"/>
    <w:rsid w:val="00D07AC7"/>
    <w:rsid w:val="00D07D83"/>
    <w:rsid w:val="00D07EAE"/>
    <w:rsid w:val="00D11755"/>
    <w:rsid w:val="00D11BBC"/>
    <w:rsid w:val="00D12C1A"/>
    <w:rsid w:val="00D130FF"/>
    <w:rsid w:val="00D14175"/>
    <w:rsid w:val="00D14A30"/>
    <w:rsid w:val="00D1515F"/>
    <w:rsid w:val="00D16E44"/>
    <w:rsid w:val="00D20EA7"/>
    <w:rsid w:val="00D222F7"/>
    <w:rsid w:val="00D23275"/>
    <w:rsid w:val="00D23457"/>
    <w:rsid w:val="00D23BAF"/>
    <w:rsid w:val="00D25874"/>
    <w:rsid w:val="00D320E3"/>
    <w:rsid w:val="00D333F4"/>
    <w:rsid w:val="00D34341"/>
    <w:rsid w:val="00D40D09"/>
    <w:rsid w:val="00D4159D"/>
    <w:rsid w:val="00D418B0"/>
    <w:rsid w:val="00D44728"/>
    <w:rsid w:val="00D45ABA"/>
    <w:rsid w:val="00D46B1A"/>
    <w:rsid w:val="00D47E31"/>
    <w:rsid w:val="00D510D4"/>
    <w:rsid w:val="00D51BF5"/>
    <w:rsid w:val="00D525E0"/>
    <w:rsid w:val="00D52A4C"/>
    <w:rsid w:val="00D53505"/>
    <w:rsid w:val="00D53507"/>
    <w:rsid w:val="00D567EB"/>
    <w:rsid w:val="00D56CC0"/>
    <w:rsid w:val="00D605A0"/>
    <w:rsid w:val="00D60723"/>
    <w:rsid w:val="00D647EF"/>
    <w:rsid w:val="00D70637"/>
    <w:rsid w:val="00D709D1"/>
    <w:rsid w:val="00D70A0D"/>
    <w:rsid w:val="00D715F8"/>
    <w:rsid w:val="00D739BD"/>
    <w:rsid w:val="00D748CA"/>
    <w:rsid w:val="00D74BAF"/>
    <w:rsid w:val="00D7535A"/>
    <w:rsid w:val="00D757F4"/>
    <w:rsid w:val="00D777DD"/>
    <w:rsid w:val="00D81967"/>
    <w:rsid w:val="00D8354F"/>
    <w:rsid w:val="00D90ACC"/>
    <w:rsid w:val="00D90D87"/>
    <w:rsid w:val="00D915AB"/>
    <w:rsid w:val="00D9278F"/>
    <w:rsid w:val="00D92CD7"/>
    <w:rsid w:val="00D934BB"/>
    <w:rsid w:val="00D94F2C"/>
    <w:rsid w:val="00D956FF"/>
    <w:rsid w:val="00D96BBB"/>
    <w:rsid w:val="00DA02F2"/>
    <w:rsid w:val="00DA3085"/>
    <w:rsid w:val="00DA5618"/>
    <w:rsid w:val="00DA5A09"/>
    <w:rsid w:val="00DA5C27"/>
    <w:rsid w:val="00DA61F9"/>
    <w:rsid w:val="00DA6314"/>
    <w:rsid w:val="00DA6E83"/>
    <w:rsid w:val="00DB01E7"/>
    <w:rsid w:val="00DB0E2A"/>
    <w:rsid w:val="00DB1353"/>
    <w:rsid w:val="00DB26B3"/>
    <w:rsid w:val="00DB5E96"/>
    <w:rsid w:val="00DB68B8"/>
    <w:rsid w:val="00DC0E27"/>
    <w:rsid w:val="00DC4F48"/>
    <w:rsid w:val="00DC57B6"/>
    <w:rsid w:val="00DC717F"/>
    <w:rsid w:val="00DC71A0"/>
    <w:rsid w:val="00DD00E3"/>
    <w:rsid w:val="00DD04DC"/>
    <w:rsid w:val="00DD3437"/>
    <w:rsid w:val="00DD417C"/>
    <w:rsid w:val="00DD5DAE"/>
    <w:rsid w:val="00DD6649"/>
    <w:rsid w:val="00DE03C4"/>
    <w:rsid w:val="00DE1B04"/>
    <w:rsid w:val="00DE2836"/>
    <w:rsid w:val="00DE3384"/>
    <w:rsid w:val="00DE373B"/>
    <w:rsid w:val="00DF33FE"/>
    <w:rsid w:val="00DF3574"/>
    <w:rsid w:val="00DF7432"/>
    <w:rsid w:val="00E0239F"/>
    <w:rsid w:val="00E055DE"/>
    <w:rsid w:val="00E069DD"/>
    <w:rsid w:val="00E06C1E"/>
    <w:rsid w:val="00E102B4"/>
    <w:rsid w:val="00E133A4"/>
    <w:rsid w:val="00E151F3"/>
    <w:rsid w:val="00E1711F"/>
    <w:rsid w:val="00E20BB0"/>
    <w:rsid w:val="00E22036"/>
    <w:rsid w:val="00E2489C"/>
    <w:rsid w:val="00E255FF"/>
    <w:rsid w:val="00E27F36"/>
    <w:rsid w:val="00E303E7"/>
    <w:rsid w:val="00E31375"/>
    <w:rsid w:val="00E33974"/>
    <w:rsid w:val="00E40CFB"/>
    <w:rsid w:val="00E421C1"/>
    <w:rsid w:val="00E43A36"/>
    <w:rsid w:val="00E43E79"/>
    <w:rsid w:val="00E461F6"/>
    <w:rsid w:val="00E46617"/>
    <w:rsid w:val="00E47900"/>
    <w:rsid w:val="00E47FB3"/>
    <w:rsid w:val="00E50413"/>
    <w:rsid w:val="00E51C43"/>
    <w:rsid w:val="00E5209D"/>
    <w:rsid w:val="00E52F87"/>
    <w:rsid w:val="00E57600"/>
    <w:rsid w:val="00E619FD"/>
    <w:rsid w:val="00E61D32"/>
    <w:rsid w:val="00E62E62"/>
    <w:rsid w:val="00E62F4B"/>
    <w:rsid w:val="00E64E65"/>
    <w:rsid w:val="00E668D8"/>
    <w:rsid w:val="00E67540"/>
    <w:rsid w:val="00E676E1"/>
    <w:rsid w:val="00E677A7"/>
    <w:rsid w:val="00E67F45"/>
    <w:rsid w:val="00E70112"/>
    <w:rsid w:val="00E729B2"/>
    <w:rsid w:val="00E75AC5"/>
    <w:rsid w:val="00E77DAA"/>
    <w:rsid w:val="00E812D9"/>
    <w:rsid w:val="00E81EDC"/>
    <w:rsid w:val="00E8388A"/>
    <w:rsid w:val="00E84343"/>
    <w:rsid w:val="00E85C64"/>
    <w:rsid w:val="00E85FAA"/>
    <w:rsid w:val="00E87B46"/>
    <w:rsid w:val="00E90864"/>
    <w:rsid w:val="00E91FAC"/>
    <w:rsid w:val="00E94C32"/>
    <w:rsid w:val="00E95EE6"/>
    <w:rsid w:val="00EA403A"/>
    <w:rsid w:val="00EA79A2"/>
    <w:rsid w:val="00EB0086"/>
    <w:rsid w:val="00EB08F3"/>
    <w:rsid w:val="00EB1C5B"/>
    <w:rsid w:val="00EB2308"/>
    <w:rsid w:val="00EB2384"/>
    <w:rsid w:val="00EB6295"/>
    <w:rsid w:val="00EB63E4"/>
    <w:rsid w:val="00EB675A"/>
    <w:rsid w:val="00EC10EF"/>
    <w:rsid w:val="00ED1657"/>
    <w:rsid w:val="00ED338E"/>
    <w:rsid w:val="00ED3CD0"/>
    <w:rsid w:val="00ED4052"/>
    <w:rsid w:val="00ED5A93"/>
    <w:rsid w:val="00ED7EBD"/>
    <w:rsid w:val="00EE0774"/>
    <w:rsid w:val="00EE0C88"/>
    <w:rsid w:val="00EE1ED9"/>
    <w:rsid w:val="00EE47DF"/>
    <w:rsid w:val="00EE5F80"/>
    <w:rsid w:val="00EE7707"/>
    <w:rsid w:val="00EF043C"/>
    <w:rsid w:val="00EF3124"/>
    <w:rsid w:val="00EF74EE"/>
    <w:rsid w:val="00F0036E"/>
    <w:rsid w:val="00F01E9D"/>
    <w:rsid w:val="00F117E5"/>
    <w:rsid w:val="00F124C3"/>
    <w:rsid w:val="00F1516F"/>
    <w:rsid w:val="00F15D27"/>
    <w:rsid w:val="00F172C8"/>
    <w:rsid w:val="00F20626"/>
    <w:rsid w:val="00F20E4B"/>
    <w:rsid w:val="00F21112"/>
    <w:rsid w:val="00F23CE4"/>
    <w:rsid w:val="00F240AE"/>
    <w:rsid w:val="00F25472"/>
    <w:rsid w:val="00F310F0"/>
    <w:rsid w:val="00F33BF5"/>
    <w:rsid w:val="00F34008"/>
    <w:rsid w:val="00F35CF2"/>
    <w:rsid w:val="00F37AF7"/>
    <w:rsid w:val="00F37BF4"/>
    <w:rsid w:val="00F37FB4"/>
    <w:rsid w:val="00F45BB1"/>
    <w:rsid w:val="00F46B02"/>
    <w:rsid w:val="00F50167"/>
    <w:rsid w:val="00F50B16"/>
    <w:rsid w:val="00F51BE3"/>
    <w:rsid w:val="00F557A4"/>
    <w:rsid w:val="00F55ED2"/>
    <w:rsid w:val="00F56350"/>
    <w:rsid w:val="00F56550"/>
    <w:rsid w:val="00F56CD9"/>
    <w:rsid w:val="00F61F52"/>
    <w:rsid w:val="00F62944"/>
    <w:rsid w:val="00F63362"/>
    <w:rsid w:val="00F63EF4"/>
    <w:rsid w:val="00F6510F"/>
    <w:rsid w:val="00F658B1"/>
    <w:rsid w:val="00F66B8B"/>
    <w:rsid w:val="00F6746B"/>
    <w:rsid w:val="00F70DD5"/>
    <w:rsid w:val="00F7167C"/>
    <w:rsid w:val="00F723C3"/>
    <w:rsid w:val="00F737EA"/>
    <w:rsid w:val="00F73B0F"/>
    <w:rsid w:val="00F73E74"/>
    <w:rsid w:val="00F73E91"/>
    <w:rsid w:val="00F77331"/>
    <w:rsid w:val="00F815F1"/>
    <w:rsid w:val="00F81DB7"/>
    <w:rsid w:val="00F901B7"/>
    <w:rsid w:val="00F90C21"/>
    <w:rsid w:val="00F910B3"/>
    <w:rsid w:val="00F914C2"/>
    <w:rsid w:val="00F9170C"/>
    <w:rsid w:val="00F93671"/>
    <w:rsid w:val="00F93AE9"/>
    <w:rsid w:val="00F941D8"/>
    <w:rsid w:val="00F942EB"/>
    <w:rsid w:val="00F9543C"/>
    <w:rsid w:val="00F9678E"/>
    <w:rsid w:val="00F96C15"/>
    <w:rsid w:val="00F9718C"/>
    <w:rsid w:val="00F97328"/>
    <w:rsid w:val="00F97583"/>
    <w:rsid w:val="00FA077B"/>
    <w:rsid w:val="00FA0C1C"/>
    <w:rsid w:val="00FA10C6"/>
    <w:rsid w:val="00FA13F9"/>
    <w:rsid w:val="00FA1759"/>
    <w:rsid w:val="00FA1816"/>
    <w:rsid w:val="00FA4C28"/>
    <w:rsid w:val="00FA616F"/>
    <w:rsid w:val="00FB22F2"/>
    <w:rsid w:val="00FB3A3F"/>
    <w:rsid w:val="00FB5461"/>
    <w:rsid w:val="00FB5BA1"/>
    <w:rsid w:val="00FB6777"/>
    <w:rsid w:val="00FB7047"/>
    <w:rsid w:val="00FC01C4"/>
    <w:rsid w:val="00FC1994"/>
    <w:rsid w:val="00FC2B5B"/>
    <w:rsid w:val="00FC2F1E"/>
    <w:rsid w:val="00FC3F09"/>
    <w:rsid w:val="00FC49D2"/>
    <w:rsid w:val="00FC6B56"/>
    <w:rsid w:val="00FC778A"/>
    <w:rsid w:val="00FD195F"/>
    <w:rsid w:val="00FD232E"/>
    <w:rsid w:val="00FD2E19"/>
    <w:rsid w:val="00FD373B"/>
    <w:rsid w:val="00FD39C4"/>
    <w:rsid w:val="00FD4A63"/>
    <w:rsid w:val="00FD4C89"/>
    <w:rsid w:val="00FE0CE2"/>
    <w:rsid w:val="00FE1ED6"/>
    <w:rsid w:val="00FE4419"/>
    <w:rsid w:val="00FE6550"/>
    <w:rsid w:val="00FE6BD9"/>
    <w:rsid w:val="00FE7038"/>
    <w:rsid w:val="00FF010D"/>
    <w:rsid w:val="00FF498C"/>
    <w:rsid w:val="00FF6923"/>
    <w:rsid w:val="02930268"/>
    <w:rsid w:val="13CFD3F0"/>
    <w:rsid w:val="15CFB639"/>
    <w:rsid w:val="4613097F"/>
    <w:rsid w:val="57C77C0A"/>
    <w:rsid w:val="6119C021"/>
    <w:rsid w:val="652485D9"/>
    <w:rsid w:val="79502CB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8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CS Normal"/>
    <w:rsid w:val="00C1536A"/>
    <w:pPr>
      <w:spacing w:before="60" w:after="60" w:line="240" w:lineRule="auto"/>
    </w:pPr>
    <w:rPr>
      <w:rFonts w:ascii="Arial" w:hAnsi="Arial" w:cs="Arial"/>
    </w:rPr>
  </w:style>
  <w:style w:type="paragraph" w:styleId="Heading1">
    <w:name w:val="heading 1"/>
    <w:basedOn w:val="Normal"/>
    <w:next w:val="Heading2"/>
    <w:link w:val="Heading1Char"/>
    <w:uiPriority w:val="9"/>
    <w:rsid w:val="00EE0774"/>
    <w:pPr>
      <w:pBdr>
        <w:bottom w:val="single" w:sz="4" w:space="1" w:color="auto"/>
      </w:pBdr>
      <w:outlineLvl w:val="0"/>
    </w:pPr>
    <w:rPr>
      <w:b/>
      <w:caps/>
      <w:sz w:val="36"/>
      <w:szCs w:val="36"/>
    </w:rPr>
  </w:style>
  <w:style w:type="paragraph" w:styleId="Heading2">
    <w:name w:val="heading 2"/>
    <w:basedOn w:val="Normal"/>
    <w:next w:val="Heading3"/>
    <w:link w:val="Heading2Char"/>
    <w:uiPriority w:val="9"/>
    <w:unhideWhenUsed/>
    <w:rsid w:val="009E1112"/>
    <w:pPr>
      <w:outlineLvl w:val="1"/>
    </w:pPr>
  </w:style>
  <w:style w:type="paragraph" w:styleId="Heading3">
    <w:name w:val="heading 3"/>
    <w:basedOn w:val="Normal"/>
    <w:next w:val="Normal"/>
    <w:link w:val="Heading3Char"/>
    <w:uiPriority w:val="9"/>
    <w:unhideWhenUsed/>
    <w:rsid w:val="00EE0774"/>
    <w:pPr>
      <w:spacing w:after="120"/>
      <w:ind w:left="720" w:hanging="720"/>
      <w:outlineLvl w:val="2"/>
    </w:pPr>
    <w:rPr>
      <w:b/>
      <w:caps/>
      <w:sz w:val="24"/>
      <w:szCs w:val="24"/>
    </w:rPr>
  </w:style>
  <w:style w:type="paragraph" w:styleId="Heading4">
    <w:name w:val="heading 4"/>
    <w:basedOn w:val="Normal"/>
    <w:next w:val="Normal"/>
    <w:link w:val="Heading4Char"/>
    <w:uiPriority w:val="9"/>
    <w:unhideWhenUsed/>
    <w:rsid w:val="00EE0774"/>
    <w:pPr>
      <w:spacing w:before="120" w:after="120"/>
      <w:outlineLvl w:val="3"/>
    </w:pPr>
    <w:rPr>
      <w:b/>
    </w:rPr>
  </w:style>
  <w:style w:type="paragraph" w:styleId="Heading5">
    <w:name w:val="heading 5"/>
    <w:basedOn w:val="Normal"/>
    <w:next w:val="Normal"/>
    <w:link w:val="Heading5Char"/>
    <w:uiPriority w:val="9"/>
    <w:unhideWhenUsed/>
    <w:rsid w:val="004A340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uiPriority w:val="99"/>
    <w:semiHidden/>
    <w:unhideWhenUsed/>
    <w:rsid w:val="00EE0774"/>
    <w:pPr>
      <w:spacing w:after="0"/>
    </w:pPr>
  </w:style>
  <w:style w:type="character" w:customStyle="1" w:styleId="Heading5Char">
    <w:name w:val="Heading 5 Char"/>
    <w:basedOn w:val="DefaultParagraphFont"/>
    <w:link w:val="Heading5"/>
    <w:uiPriority w:val="9"/>
    <w:rsid w:val="004A3408"/>
    <w:rPr>
      <w:rFonts w:asciiTheme="majorHAnsi" w:eastAsiaTheme="majorEastAsia" w:hAnsiTheme="majorHAnsi" w:cstheme="majorBidi"/>
      <w:color w:val="243F60" w:themeColor="accent1" w:themeShade="7F"/>
    </w:rPr>
  </w:style>
  <w:style w:type="paragraph" w:customStyle="1" w:styleId="CCS-Heading4">
    <w:name w:val="CCS-Heading 4"/>
    <w:basedOn w:val="Normal"/>
    <w:link w:val="CCS-Heading4Char"/>
    <w:qFormat/>
    <w:rsid w:val="004B4C3B"/>
    <w:pPr>
      <w:tabs>
        <w:tab w:val="left" w:pos="1134"/>
      </w:tabs>
      <w:spacing w:before="240" w:after="120"/>
    </w:pPr>
    <w:rPr>
      <w:b/>
      <w:sz w:val="24"/>
      <w:szCs w:val="24"/>
    </w:rPr>
  </w:style>
  <w:style w:type="table" w:styleId="TableGrid">
    <w:name w:val="Table Grid"/>
    <w:basedOn w:val="TableNormal"/>
    <w:uiPriority w:val="39"/>
    <w:rsid w:val="004A3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SNormalText">
    <w:name w:val="CCS Normal Text"/>
    <w:basedOn w:val="Normal"/>
    <w:link w:val="CCSNormalTextChar"/>
    <w:qFormat/>
    <w:rsid w:val="00410964"/>
    <w:pPr>
      <w:spacing w:after="120"/>
    </w:pPr>
    <w:rPr>
      <w:lang w:eastAsia="zh-CN" w:bidi="th-TH"/>
    </w:rPr>
  </w:style>
  <w:style w:type="character" w:customStyle="1" w:styleId="Heading1Char">
    <w:name w:val="Heading 1 Char"/>
    <w:basedOn w:val="DefaultParagraphFont"/>
    <w:link w:val="Heading1"/>
    <w:uiPriority w:val="9"/>
    <w:rsid w:val="00EE0774"/>
    <w:rPr>
      <w:rFonts w:ascii="Arial" w:hAnsi="Arial" w:cs="Arial"/>
      <w:b/>
      <w:caps/>
      <w:sz w:val="36"/>
      <w:szCs w:val="36"/>
    </w:rPr>
  </w:style>
  <w:style w:type="character" w:customStyle="1" w:styleId="Heading2Char">
    <w:name w:val="Heading 2 Char"/>
    <w:basedOn w:val="DefaultParagraphFont"/>
    <w:link w:val="Heading2"/>
    <w:uiPriority w:val="9"/>
    <w:rsid w:val="009E1112"/>
    <w:rPr>
      <w:rFonts w:ascii="Arial" w:hAnsi="Arial" w:cs="Arial"/>
    </w:rPr>
  </w:style>
  <w:style w:type="character" w:customStyle="1" w:styleId="Heading3Char">
    <w:name w:val="Heading 3 Char"/>
    <w:basedOn w:val="DefaultParagraphFont"/>
    <w:link w:val="Heading3"/>
    <w:uiPriority w:val="9"/>
    <w:rsid w:val="00EE0774"/>
    <w:rPr>
      <w:rFonts w:ascii="Arial" w:hAnsi="Arial" w:cs="Arial"/>
      <w:b/>
      <w:caps/>
      <w:sz w:val="24"/>
      <w:szCs w:val="24"/>
    </w:rPr>
  </w:style>
  <w:style w:type="character" w:customStyle="1" w:styleId="Heading4Char">
    <w:name w:val="Heading 4 Char"/>
    <w:basedOn w:val="DefaultParagraphFont"/>
    <w:link w:val="Heading4"/>
    <w:uiPriority w:val="9"/>
    <w:rsid w:val="00EE0774"/>
    <w:rPr>
      <w:rFonts w:ascii="Arial" w:hAnsi="Arial" w:cs="Arial"/>
      <w:b/>
    </w:rPr>
  </w:style>
  <w:style w:type="paragraph" w:customStyle="1" w:styleId="CCS-NumericNumberedList">
    <w:name w:val="CCS-Numeric Numbered List"/>
    <w:basedOn w:val="CCSNormalText"/>
    <w:qFormat/>
    <w:rsid w:val="00181757"/>
    <w:pPr>
      <w:spacing w:before="120"/>
    </w:pPr>
  </w:style>
  <w:style w:type="paragraph" w:customStyle="1" w:styleId="CCS-Heading1">
    <w:name w:val="CCS-Heading 1"/>
    <w:basedOn w:val="Normal"/>
    <w:qFormat/>
    <w:rsid w:val="004B4C3B"/>
    <w:pPr>
      <w:jc w:val="center"/>
    </w:pPr>
    <w:rPr>
      <w:b/>
      <w:sz w:val="34"/>
      <w:szCs w:val="34"/>
    </w:rPr>
  </w:style>
  <w:style w:type="paragraph" w:customStyle="1" w:styleId="CCS-Heading2">
    <w:name w:val="CCS-Heading 2"/>
    <w:basedOn w:val="Normal"/>
    <w:qFormat/>
    <w:rsid w:val="00597BEB"/>
    <w:pPr>
      <w:spacing w:before="240" w:after="240"/>
      <w:jc w:val="center"/>
    </w:pPr>
    <w:rPr>
      <w:b/>
      <w:sz w:val="32"/>
      <w:szCs w:val="32"/>
    </w:rPr>
  </w:style>
  <w:style w:type="paragraph" w:customStyle="1" w:styleId="CCS-Heading3">
    <w:name w:val="CCS-Heading 3"/>
    <w:basedOn w:val="Normal"/>
    <w:link w:val="CCS-Heading3Char"/>
    <w:qFormat/>
    <w:rsid w:val="00352A2E"/>
    <w:pPr>
      <w:tabs>
        <w:tab w:val="left" w:pos="1134"/>
      </w:tabs>
      <w:spacing w:before="240" w:after="120"/>
    </w:pPr>
    <w:rPr>
      <w:b/>
      <w:sz w:val="28"/>
      <w:szCs w:val="28"/>
    </w:rPr>
  </w:style>
  <w:style w:type="paragraph" w:customStyle="1" w:styleId="CCS-TableHeading">
    <w:name w:val="CCS-Table Heading"/>
    <w:basedOn w:val="CCS-Heading4"/>
    <w:link w:val="CCS-TableHeadingChar"/>
    <w:qFormat/>
    <w:rsid w:val="0024265A"/>
    <w:pPr>
      <w:spacing w:before="60"/>
    </w:pPr>
    <w:rPr>
      <w:sz w:val="22"/>
      <w:szCs w:val="22"/>
    </w:rPr>
  </w:style>
  <w:style w:type="paragraph" w:customStyle="1" w:styleId="CCS-TableText">
    <w:name w:val="CCS-Table Text"/>
    <w:basedOn w:val="Normal"/>
    <w:link w:val="CCS-TableTextChar"/>
    <w:qFormat/>
    <w:rsid w:val="009002EC"/>
  </w:style>
  <w:style w:type="paragraph" w:customStyle="1" w:styleId="CCS-NumberedList">
    <w:name w:val="CCS- Numbered List"/>
    <w:basedOn w:val="CCS-NumericNumberedList"/>
    <w:rsid w:val="00801281"/>
    <w:pPr>
      <w:numPr>
        <w:numId w:val="1"/>
      </w:numPr>
    </w:pPr>
  </w:style>
  <w:style w:type="paragraph" w:styleId="BalloonText">
    <w:name w:val="Balloon Text"/>
    <w:basedOn w:val="Normal"/>
    <w:link w:val="BalloonTextChar"/>
    <w:uiPriority w:val="99"/>
    <w:semiHidden/>
    <w:unhideWhenUsed/>
    <w:rsid w:val="00942EC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ECC"/>
    <w:rPr>
      <w:rFonts w:ascii="Tahoma" w:hAnsi="Tahoma" w:cs="Tahoma"/>
      <w:sz w:val="16"/>
      <w:szCs w:val="16"/>
    </w:rPr>
  </w:style>
  <w:style w:type="character" w:styleId="Hyperlink">
    <w:name w:val="Hyperlink"/>
    <w:basedOn w:val="DefaultParagraphFont"/>
    <w:uiPriority w:val="99"/>
    <w:unhideWhenUsed/>
    <w:rsid w:val="009D61FE"/>
    <w:rPr>
      <w:color w:val="0000FF" w:themeColor="hyperlink"/>
      <w:u w:val="single"/>
    </w:rPr>
  </w:style>
  <w:style w:type="paragraph" w:styleId="Header">
    <w:name w:val="header"/>
    <w:basedOn w:val="Normal"/>
    <w:link w:val="HeaderChar"/>
    <w:uiPriority w:val="99"/>
    <w:unhideWhenUsed/>
    <w:rsid w:val="00C75DC6"/>
    <w:pPr>
      <w:tabs>
        <w:tab w:val="center" w:pos="4513"/>
        <w:tab w:val="right" w:pos="9026"/>
      </w:tabs>
      <w:spacing w:before="0" w:after="0"/>
    </w:pPr>
  </w:style>
  <w:style w:type="character" w:customStyle="1" w:styleId="HeaderChar">
    <w:name w:val="Header Char"/>
    <w:basedOn w:val="DefaultParagraphFont"/>
    <w:link w:val="Header"/>
    <w:uiPriority w:val="99"/>
    <w:rsid w:val="00C75DC6"/>
    <w:rPr>
      <w:rFonts w:ascii="Arial" w:hAnsi="Arial" w:cs="Arial"/>
    </w:rPr>
  </w:style>
  <w:style w:type="paragraph" w:styleId="Footer">
    <w:name w:val="footer"/>
    <w:basedOn w:val="Normal"/>
    <w:link w:val="FooterChar"/>
    <w:uiPriority w:val="99"/>
    <w:unhideWhenUsed/>
    <w:rsid w:val="00C75DC6"/>
    <w:pPr>
      <w:tabs>
        <w:tab w:val="center" w:pos="4513"/>
        <w:tab w:val="right" w:pos="9026"/>
      </w:tabs>
      <w:spacing w:before="0" w:after="0"/>
    </w:pPr>
  </w:style>
  <w:style w:type="character" w:customStyle="1" w:styleId="FooterChar">
    <w:name w:val="Footer Char"/>
    <w:basedOn w:val="DefaultParagraphFont"/>
    <w:link w:val="Footer"/>
    <w:uiPriority w:val="99"/>
    <w:rsid w:val="00C75DC6"/>
    <w:rPr>
      <w:rFonts w:ascii="Arial" w:hAnsi="Arial" w:cs="Arial"/>
    </w:rPr>
  </w:style>
  <w:style w:type="paragraph" w:customStyle="1" w:styleId="CCS-MainHeading">
    <w:name w:val="CCS-MainHeading"/>
    <w:basedOn w:val="CCS-Heading1"/>
    <w:qFormat/>
    <w:rsid w:val="00672E2B"/>
    <w:pPr>
      <w:spacing w:before="120" w:after="120"/>
    </w:pPr>
    <w:rPr>
      <w:sz w:val="36"/>
      <w:szCs w:val="36"/>
    </w:rPr>
  </w:style>
  <w:style w:type="paragraph" w:customStyle="1" w:styleId="CCS-Heading5">
    <w:name w:val="CCS-Heading5"/>
    <w:basedOn w:val="CCSNormalText"/>
    <w:qFormat/>
    <w:rsid w:val="00023AFD"/>
    <w:pPr>
      <w:spacing w:before="240"/>
    </w:pPr>
    <w:rPr>
      <w:b/>
    </w:rPr>
  </w:style>
  <w:style w:type="paragraph" w:styleId="ListParagraph">
    <w:name w:val="List Paragraph"/>
    <w:basedOn w:val="Normal"/>
    <w:uiPriority w:val="34"/>
    <w:rsid w:val="00C250BC"/>
    <w:pPr>
      <w:ind w:left="720"/>
      <w:contextualSpacing/>
    </w:pPr>
  </w:style>
  <w:style w:type="character" w:styleId="FollowedHyperlink">
    <w:name w:val="FollowedHyperlink"/>
    <w:basedOn w:val="DefaultParagraphFont"/>
    <w:uiPriority w:val="99"/>
    <w:semiHidden/>
    <w:unhideWhenUsed/>
    <w:rsid w:val="00A469AF"/>
    <w:rPr>
      <w:color w:val="800080" w:themeColor="followedHyperlink"/>
      <w:u w:val="single"/>
    </w:rPr>
  </w:style>
  <w:style w:type="paragraph" w:customStyle="1" w:styleId="CCS-TableHeading2">
    <w:name w:val="CCS-Table Heading 2"/>
    <w:basedOn w:val="CCS-TableHeading"/>
    <w:link w:val="CCS-TableHeading2Char"/>
    <w:qFormat/>
    <w:rsid w:val="005F6C81"/>
    <w:pPr>
      <w:jc w:val="center"/>
    </w:pPr>
    <w:rPr>
      <w:sz w:val="21"/>
      <w:szCs w:val="21"/>
    </w:rPr>
  </w:style>
  <w:style w:type="character" w:customStyle="1" w:styleId="CCS-Heading4Char">
    <w:name w:val="CCS-Heading 4 Char"/>
    <w:basedOn w:val="DefaultParagraphFont"/>
    <w:link w:val="CCS-Heading4"/>
    <w:rsid w:val="005F6C81"/>
    <w:rPr>
      <w:rFonts w:ascii="Arial" w:hAnsi="Arial" w:cs="Arial"/>
      <w:b/>
      <w:sz w:val="24"/>
      <w:szCs w:val="24"/>
    </w:rPr>
  </w:style>
  <w:style w:type="character" w:customStyle="1" w:styleId="CCS-TableHeadingChar">
    <w:name w:val="CCS-Table Heading Char"/>
    <w:basedOn w:val="CCS-Heading4Char"/>
    <w:link w:val="CCS-TableHeading"/>
    <w:rsid w:val="005F6C81"/>
    <w:rPr>
      <w:rFonts w:ascii="Arial" w:hAnsi="Arial" w:cs="Arial"/>
      <w:b/>
      <w:sz w:val="24"/>
      <w:szCs w:val="24"/>
    </w:rPr>
  </w:style>
  <w:style w:type="character" w:customStyle="1" w:styleId="CCS-TableHeading2Char">
    <w:name w:val="CCS-Table Heading 2 Char"/>
    <w:basedOn w:val="CCS-TableHeadingChar"/>
    <w:link w:val="CCS-TableHeading2"/>
    <w:rsid w:val="005F6C81"/>
    <w:rPr>
      <w:rFonts w:ascii="Arial" w:hAnsi="Arial" w:cs="Arial"/>
      <w:b/>
      <w:sz w:val="21"/>
      <w:szCs w:val="21"/>
    </w:rPr>
  </w:style>
  <w:style w:type="paragraph" w:customStyle="1" w:styleId="Normal-nospacing">
    <w:name w:val="Normal - no spacing"/>
    <w:basedOn w:val="CCSNormalText"/>
    <w:qFormat/>
    <w:rsid w:val="00053F6F"/>
    <w:pPr>
      <w:spacing w:before="0" w:after="0"/>
    </w:pPr>
  </w:style>
  <w:style w:type="paragraph" w:customStyle="1" w:styleId="ord">
    <w:name w:val="ord"/>
    <w:basedOn w:val="Normal"/>
    <w:rsid w:val="00C04133"/>
    <w:pPr>
      <w:spacing w:before="180" w:after="120"/>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A3536"/>
    <w:rPr>
      <w:sz w:val="16"/>
      <w:szCs w:val="16"/>
    </w:rPr>
  </w:style>
  <w:style w:type="paragraph" w:styleId="CommentText">
    <w:name w:val="annotation text"/>
    <w:basedOn w:val="Normal"/>
    <w:link w:val="CommentTextChar"/>
    <w:uiPriority w:val="99"/>
    <w:unhideWhenUsed/>
    <w:rsid w:val="006A3536"/>
    <w:rPr>
      <w:sz w:val="20"/>
      <w:szCs w:val="20"/>
    </w:rPr>
  </w:style>
  <w:style w:type="character" w:customStyle="1" w:styleId="CommentTextChar">
    <w:name w:val="Comment Text Char"/>
    <w:basedOn w:val="DefaultParagraphFont"/>
    <w:link w:val="CommentText"/>
    <w:uiPriority w:val="99"/>
    <w:rsid w:val="006A353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A3536"/>
    <w:rPr>
      <w:b/>
      <w:bCs/>
    </w:rPr>
  </w:style>
  <w:style w:type="character" w:customStyle="1" w:styleId="CommentSubjectChar">
    <w:name w:val="Comment Subject Char"/>
    <w:basedOn w:val="CommentTextChar"/>
    <w:link w:val="CommentSubject"/>
    <w:uiPriority w:val="99"/>
    <w:semiHidden/>
    <w:rsid w:val="006A3536"/>
    <w:rPr>
      <w:rFonts w:ascii="Arial" w:hAnsi="Arial" w:cs="Arial"/>
      <w:b/>
      <w:bCs/>
      <w:sz w:val="20"/>
      <w:szCs w:val="20"/>
    </w:rPr>
  </w:style>
  <w:style w:type="character" w:customStyle="1" w:styleId="CCSNormalTextChar">
    <w:name w:val="CCS Normal Text Char"/>
    <w:basedOn w:val="DefaultParagraphFont"/>
    <w:link w:val="CCSNormalText"/>
    <w:locked/>
    <w:rsid w:val="00A41B3A"/>
    <w:rPr>
      <w:rFonts w:ascii="Arial" w:hAnsi="Arial" w:cs="Arial"/>
      <w:lang w:eastAsia="zh-CN" w:bidi="th-TH"/>
    </w:rPr>
  </w:style>
  <w:style w:type="character" w:customStyle="1" w:styleId="CCS-Heading3Char">
    <w:name w:val="CCS-Heading 3 Char"/>
    <w:basedOn w:val="DefaultParagraphFont"/>
    <w:link w:val="CCS-Heading3"/>
    <w:locked/>
    <w:rsid w:val="00A41B3A"/>
    <w:rPr>
      <w:rFonts w:ascii="Arial" w:hAnsi="Arial" w:cs="Arial"/>
      <w:b/>
      <w:sz w:val="28"/>
      <w:szCs w:val="28"/>
    </w:rPr>
  </w:style>
  <w:style w:type="paragraph" w:customStyle="1" w:styleId="m-3234826530825107787msolistparagraph">
    <w:name w:val="m_-3234826530825107787msolistparagraph"/>
    <w:basedOn w:val="Normal"/>
    <w:rsid w:val="00F56550"/>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C42EB8"/>
    <w:rPr>
      <w:i/>
      <w:iCs/>
    </w:rPr>
  </w:style>
  <w:style w:type="paragraph" w:customStyle="1" w:styleId="CCS-NormalText">
    <w:name w:val="CCS - Normal Text"/>
    <w:basedOn w:val="Normal"/>
    <w:link w:val="CCS-NormalTextChar"/>
    <w:qFormat/>
    <w:rsid w:val="00937B35"/>
    <w:pPr>
      <w:spacing w:after="120"/>
    </w:pPr>
    <w:rPr>
      <w:lang w:eastAsia="zh-CN" w:bidi="th-TH"/>
    </w:rPr>
  </w:style>
  <w:style w:type="character" w:customStyle="1" w:styleId="CCS-NormalTextChar">
    <w:name w:val="CCS - Normal Text Char"/>
    <w:basedOn w:val="DefaultParagraphFont"/>
    <w:link w:val="CCS-NormalText"/>
    <w:locked/>
    <w:rsid w:val="00937B35"/>
    <w:rPr>
      <w:rFonts w:ascii="Arial" w:hAnsi="Arial" w:cs="Arial"/>
      <w:lang w:eastAsia="zh-CN" w:bidi="th-TH"/>
    </w:rPr>
  </w:style>
  <w:style w:type="paragraph" w:customStyle="1" w:styleId="Default">
    <w:name w:val="Default"/>
    <w:rsid w:val="00E22036"/>
    <w:pPr>
      <w:autoSpaceDE w:val="0"/>
      <w:autoSpaceDN w:val="0"/>
      <w:adjustRightInd w:val="0"/>
      <w:spacing w:after="0" w:line="240" w:lineRule="auto"/>
    </w:pPr>
    <w:rPr>
      <w:rFonts w:ascii="HelveticaNeueLT Std Lt" w:hAnsi="HelveticaNeueLT Std Lt" w:cs="HelveticaNeueLT Std Lt"/>
      <w:color w:val="000000"/>
      <w:sz w:val="24"/>
      <w:szCs w:val="24"/>
    </w:rPr>
  </w:style>
  <w:style w:type="paragraph" w:customStyle="1" w:styleId="CCS-NormalText0">
    <w:name w:val="CCS-Normal Text"/>
    <w:basedOn w:val="Normal"/>
    <w:link w:val="CCS-NormalTextChar0"/>
    <w:qFormat/>
    <w:rsid w:val="00F66B8B"/>
    <w:pPr>
      <w:spacing w:after="120"/>
    </w:pPr>
    <w:rPr>
      <w:lang w:eastAsia="zh-CN" w:bidi="th-TH"/>
    </w:rPr>
  </w:style>
  <w:style w:type="character" w:customStyle="1" w:styleId="CCS-NormalTextChar0">
    <w:name w:val="CCS-Normal Text Char"/>
    <w:basedOn w:val="DefaultParagraphFont"/>
    <w:link w:val="CCS-NormalText0"/>
    <w:locked/>
    <w:rsid w:val="00F66B8B"/>
    <w:rPr>
      <w:rFonts w:ascii="Arial" w:hAnsi="Arial" w:cs="Arial"/>
      <w:lang w:eastAsia="zh-CN" w:bidi="th-TH"/>
    </w:rPr>
  </w:style>
  <w:style w:type="character" w:customStyle="1" w:styleId="CCS-TableTextChar">
    <w:name w:val="CCS-Table Text Char"/>
    <w:basedOn w:val="DefaultParagraphFont"/>
    <w:link w:val="CCS-TableText"/>
    <w:locked/>
    <w:rsid w:val="00D11BBC"/>
    <w:rPr>
      <w:rFonts w:ascii="Arial" w:hAnsi="Arial" w:cs="Arial"/>
    </w:rPr>
  </w:style>
  <w:style w:type="character" w:customStyle="1" w:styleId="CCS-Heading6Char">
    <w:name w:val="CCS-Heading 6 Char"/>
    <w:basedOn w:val="DefaultParagraphFont"/>
    <w:link w:val="CCS-Heading6"/>
    <w:locked/>
    <w:rsid w:val="00D11BBC"/>
    <w:rPr>
      <w:rFonts w:ascii="Arial" w:hAnsi="Arial" w:cs="Arial"/>
      <w:b/>
      <w:sz w:val="26"/>
      <w:szCs w:val="26"/>
    </w:rPr>
  </w:style>
  <w:style w:type="paragraph" w:customStyle="1" w:styleId="CCS-Heading6">
    <w:name w:val="CCS-Heading 6"/>
    <w:basedOn w:val="Normal"/>
    <w:link w:val="CCS-Heading6Char"/>
    <w:qFormat/>
    <w:rsid w:val="00D11BBC"/>
    <w:pPr>
      <w:tabs>
        <w:tab w:val="left" w:pos="1134"/>
      </w:tabs>
      <w:spacing w:before="120" w:after="120"/>
    </w:pPr>
    <w:rPr>
      <w:b/>
      <w:sz w:val="26"/>
      <w:szCs w:val="26"/>
    </w:rPr>
  </w:style>
  <w:style w:type="paragraph" w:customStyle="1" w:styleId="CCS-Heading7">
    <w:name w:val="CCS-Heading 7"/>
    <w:basedOn w:val="CCS-Heading5"/>
    <w:qFormat/>
    <w:rsid w:val="00B93CDA"/>
    <w:pPr>
      <w:spacing w:before="120" w:after="60"/>
    </w:pPr>
    <w:rPr>
      <w:rFonts w:eastAsia="Times New Roman"/>
      <w:lang w:val="en-GB"/>
    </w:rPr>
  </w:style>
  <w:style w:type="paragraph" w:customStyle="1" w:styleId="CCS-Bullet">
    <w:name w:val="CCS-Bullet"/>
    <w:basedOn w:val="CCS-NormalText"/>
    <w:link w:val="CCS-BulletChar"/>
    <w:qFormat/>
    <w:rsid w:val="00B93CDA"/>
    <w:pPr>
      <w:numPr>
        <w:numId w:val="13"/>
      </w:numPr>
      <w:spacing w:after="60"/>
    </w:pPr>
    <w:rPr>
      <w:sz w:val="20"/>
      <w:szCs w:val="20"/>
    </w:rPr>
  </w:style>
  <w:style w:type="character" w:customStyle="1" w:styleId="CCS-BulletChar">
    <w:name w:val="CCS-Bullet Char"/>
    <w:basedOn w:val="CCS-NormalTextChar"/>
    <w:link w:val="CCS-Bullet"/>
    <w:rsid w:val="00B93CDA"/>
    <w:rPr>
      <w:rFonts w:ascii="Arial" w:hAnsi="Arial" w:cs="Arial"/>
      <w:sz w:val="20"/>
      <w:szCs w:val="20"/>
      <w:lang w:eastAsia="zh-CN" w:bidi="th-TH"/>
    </w:rPr>
  </w:style>
  <w:style w:type="character" w:styleId="Strong">
    <w:name w:val="Strong"/>
    <w:basedOn w:val="DefaultParagraphFont"/>
    <w:uiPriority w:val="22"/>
    <w:qFormat/>
    <w:rsid w:val="005D079E"/>
    <w:rPr>
      <w:b/>
      <w:bCs/>
    </w:rPr>
  </w:style>
  <w:style w:type="paragraph" w:styleId="Revision">
    <w:name w:val="Revision"/>
    <w:hidden/>
    <w:uiPriority w:val="99"/>
    <w:semiHidden/>
    <w:rsid w:val="00634334"/>
    <w:pPr>
      <w:spacing w:after="0" w:line="240" w:lineRule="auto"/>
    </w:pPr>
    <w:rPr>
      <w:rFonts w:ascii="Arial" w:hAnsi="Arial" w:cs="Arial"/>
    </w:rPr>
  </w:style>
  <w:style w:type="paragraph" w:customStyle="1" w:styleId="paragraph">
    <w:name w:val="paragraph"/>
    <w:basedOn w:val="Normal"/>
    <w:rsid w:val="00A93974"/>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93974"/>
  </w:style>
  <w:style w:type="character" w:customStyle="1" w:styleId="eop">
    <w:name w:val="eop"/>
    <w:basedOn w:val="DefaultParagraphFont"/>
    <w:rsid w:val="00A93974"/>
  </w:style>
  <w:style w:type="character" w:styleId="UnresolvedMention">
    <w:name w:val="Unresolved Mention"/>
    <w:basedOn w:val="DefaultParagraphFont"/>
    <w:uiPriority w:val="99"/>
    <w:semiHidden/>
    <w:unhideWhenUsed/>
    <w:rsid w:val="009E096D"/>
    <w:rPr>
      <w:color w:val="605E5C"/>
      <w:shd w:val="clear" w:color="auto" w:fill="E1DFDD"/>
    </w:rPr>
  </w:style>
  <w:style w:type="character" w:customStyle="1" w:styleId="ui-provider">
    <w:name w:val="ui-provider"/>
    <w:basedOn w:val="DefaultParagraphFont"/>
    <w:rsid w:val="009E096D"/>
  </w:style>
  <w:style w:type="paragraph" w:customStyle="1" w:styleId="Bullet1">
    <w:name w:val="Bullet 1"/>
    <w:basedOn w:val="Normal"/>
    <w:link w:val="Bullet1Char"/>
    <w:qFormat/>
    <w:rsid w:val="00AE772B"/>
    <w:pPr>
      <w:tabs>
        <w:tab w:val="left" w:pos="567"/>
      </w:tabs>
      <w:suppressAutoHyphens/>
      <w:spacing w:line="260" w:lineRule="atLeast"/>
    </w:pPr>
    <w:rPr>
      <w:rFonts w:ascii="Calibri" w:hAnsi="Calibri" w:cstheme="minorBidi"/>
      <w:sz w:val="24"/>
      <w:szCs w:val="25"/>
    </w:rPr>
  </w:style>
  <w:style w:type="character" w:customStyle="1" w:styleId="Bullet1Char">
    <w:name w:val="Bullet 1 Char"/>
    <w:aliases w:val="List Bullet Cab Char,CAB - List Bullet Char,3 Char,Bullet Points Char,Colorful List - Accent 11 Char,Indicator Text Char,Issue Action POC Char,List Paragraph Char Char Char Char,No Spacing1 Char,Numbered Para 1 Char,List Bullet Cab Cha"/>
    <w:basedOn w:val="DefaultParagraphFont"/>
    <w:link w:val="Bullet1"/>
    <w:qFormat/>
    <w:locked/>
    <w:rsid w:val="00AE772B"/>
    <w:rPr>
      <w:rFonts w:ascii="Calibri" w:hAnsi="Calibri"/>
      <w:sz w:val="24"/>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finance.gov.au/business/procurement/complaints-handling-charter-complaints" TargetMode="External"/><Relationship Id="rId26" Type="http://schemas.openxmlformats.org/officeDocument/2006/relationships/image" Target="media/image4.png"/><Relationship Id="rId39" Type="http://schemas.openxmlformats.org/officeDocument/2006/relationships/hyperlink" Target="https://www.finance.gov.au/government/procurement/buying-australian-government/additional-reporting-confidentiality" TargetMode="External"/><Relationship Id="rId3" Type="http://schemas.openxmlformats.org/officeDocument/2006/relationships/customXml" Target="../customXml/item3.xml"/><Relationship Id="rId21" Type="http://schemas.openxmlformats.org/officeDocument/2006/relationships/hyperlink" Target="http://www.worldbank.org/en/projects-operations/procurement/debarred-firms" TargetMode="External"/><Relationship Id="rId34" Type="http://schemas.openxmlformats.org/officeDocument/2006/relationships/hyperlink" Target="https://www.niaa.gov.au/indigenous-affairs/economic-development/indigenous-procurement-policy-ipp" TargetMode="External"/><Relationship Id="rId42" Type="http://schemas.openxmlformats.org/officeDocument/2006/relationships/hyperlink" Target="https://www.ato.gov.au/law/view/view.htm?docid=%22TXD%2FTD202210%2FNAT%2FATO%2F00001%22"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ofila.vaidya@dfat.gov.au" TargetMode="External"/><Relationship Id="rId25" Type="http://schemas.openxmlformats.org/officeDocument/2006/relationships/image" Target="media/image3.png"/><Relationship Id="rId33" Type="http://schemas.openxmlformats.org/officeDocument/2006/relationships/hyperlink" Target="https://www.finance.gov.au/government/procurement/commonwealth-contracting-suite-ccs" TargetMode="External"/><Relationship Id="rId38" Type="http://schemas.openxmlformats.org/officeDocument/2006/relationships/hyperlink" Target="https://www.legislation.gov.au/Series/C2013A00123"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w3.org/WAI/intro/wcag" TargetMode="External"/><Relationship Id="rId20" Type="http://schemas.openxmlformats.org/officeDocument/2006/relationships/hyperlink" Target="https://dfat.gov.au/international-relations/security/sanctions/Pages/consolidated-list.aspx" TargetMode="External"/><Relationship Id="rId29" Type="http://schemas.openxmlformats.org/officeDocument/2006/relationships/image" Target="media/image7.png"/><Relationship Id="rId41" Type="http://schemas.openxmlformats.org/officeDocument/2006/relationships/hyperlink" Target="https://www.awe.gov.au/environment/protection/waste/publications/sustainable-procurement-guid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png"/><Relationship Id="rId32" Type="http://schemas.openxmlformats.org/officeDocument/2006/relationships/hyperlink" Target="https://www.ato.gov.au/business/employee-or-contractor/how-to-work-it-out--employee-or-contractor" TargetMode="External"/><Relationship Id="rId37" Type="http://schemas.openxmlformats.org/officeDocument/2006/relationships/hyperlink" Target="https://www.niaa.gov.au/indigenous-affairs/economic-development/indigenous-procurement-policy-ipp" TargetMode="External"/><Relationship Id="rId40" Type="http://schemas.openxmlformats.org/officeDocument/2006/relationships/hyperlink" Target="https://www.finance.gov.au/government/procurement/buying-australian-government/additional-reporting-confidentiality"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finance.gov.au/government/procurement/commonwealth-supplier-code-conduct" TargetMode="External"/><Relationship Id="rId23" Type="http://schemas.openxmlformats.org/officeDocument/2006/relationships/hyperlink" Target="https://dfat.gov.au/international-relations/themes/preventing-sexual-exploitation-abuse-and-harassment/Pages/default.aspx" TargetMode="External"/><Relationship Id="rId28" Type="http://schemas.openxmlformats.org/officeDocument/2006/relationships/image" Target="media/image6.png"/><Relationship Id="rId36" Type="http://schemas.openxmlformats.org/officeDocument/2006/relationships/hyperlink" Target="https://www.wgea.gov.au/about" TargetMode="External"/><Relationship Id="rId49"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nationalsecurity.gov.au/Listedterroristorganisations/Pages/default.aspx" TargetMode="External"/><Relationship Id="rId31" Type="http://schemas.openxmlformats.org/officeDocument/2006/relationships/hyperlink" Target="https://www.finance.gov.au/government/procurement/commonwealth-contracting-suite-ccs"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inance.gov.au/government/procurement/commonwealth-contracting-suite-ccs" TargetMode="External"/><Relationship Id="rId22" Type="http://schemas.openxmlformats.org/officeDocument/2006/relationships/hyperlink" Target="http://www.dfat.gov.au/"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hyperlink" Target="https://www.wgea.gov.au/about-legislation/workplace-gender-equality-act-2012" TargetMode="External"/><Relationship Id="rId43" Type="http://schemas.openxmlformats.org/officeDocument/2006/relationships/hyperlink" Target="https://www.finance.gov.au/government/procurement/commonwealth-contracting-suite-ccs" TargetMode="External"/><Relationship Id="rId48" Type="http://schemas.openxmlformats.org/officeDocument/2006/relationships/header" Target="header3.xml"/><Relationship Id="rId8" Type="http://schemas.openxmlformats.org/officeDocument/2006/relationships/styles" Target="styl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D59CCE06084ED44E95089959EE3EF843" ma:contentTypeVersion="36" ma:contentTypeDescription="Create a new document." ma:contentTypeScope="" ma:versionID="eb1c077eb47bce43d116a4d7e9a65ead">
  <xsd:schema xmlns:xsd="http://www.w3.org/2001/XMLSchema" xmlns:xs="http://www.w3.org/2001/XMLSchema" xmlns:p="http://schemas.microsoft.com/office/2006/metadata/properties" xmlns:ns2="a334ba3b-e131-42d3-95f3-2728f5a41884" xmlns:ns3="6a7e9632-768a-49bf-85ac-c69233ab2a52" xmlns:ns4="a573d58f-b117-4c45-ac98-1630dfc86f2e" targetNamespace="http://schemas.microsoft.com/office/2006/metadata/properties" ma:root="true" ma:fieldsID="89b9ead7237688e35bd00d6d83a61bc2" ns2:_="" ns3:_="" ns4:_="">
    <xsd:import namespace="a334ba3b-e131-42d3-95f3-2728f5a41884"/>
    <xsd:import namespace="6a7e9632-768a-49bf-85ac-c69233ab2a52"/>
    <xsd:import namespace="a573d58f-b117-4c45-ac98-1630dfc86f2e"/>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Details" minOccurs="0"/>
                <xsd:element ref="ns4:MediaServiceMetadata" minOccurs="0"/>
                <xsd:element ref="ns4:MediaServiceFastMetadata"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3:SharedWithUsers" minOccurs="0"/>
                <xsd:element ref="ns3:_dlc_DocId" minOccurs="0"/>
                <xsd:element ref="ns3:_dlc_DocIdUrl" minOccurs="0"/>
                <xsd:element ref="ns3:_dlc_DocIdPersistId"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caacbf05-312e-440f-b8bf-74a2a74e492c}"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Procurement Policy|db21f25d-32db-47c1-972a-c84366a309ce"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caacbf05-312e-440f-b8bf-74a2a74e492c}"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3" nillable="true" ma:displayName="Document ID Value" ma:description="The value of the document ID assigned to this item." ma:indexed="true"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73d58f-b117-4c45-ac98-1630dfc86f2e"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6a7e9632-768a-49bf-85ac-c69233ab2a52">FIN33643-1949075089-12361</_dlc_DocId>
    <TaxCatchAll xmlns="a334ba3b-e131-42d3-95f3-2728f5a41884">
      <Value>16</Value>
      <Value>2</Value>
      <Value>1</Value>
    </TaxCatchAll>
    <_dlc_DocIdUrl xmlns="6a7e9632-768a-49bf-85ac-c69233ab2a52">
      <Url>https://financegovau.sharepoint.com/sites/M365_DoF_50033643/_layouts/15/DocIdRedir.aspx?ID=FIN33643-1949075089-12361</Url>
      <Description>FIN33643-1949075089-12361</Description>
    </_dlc_DocIdUr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s>
    </TaxKeywordTaxHTField>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lcf76f155ced4ddcb4097134ff3c332f xmlns="a573d58f-b117-4c45-ac98-1630dfc86f2e">
      <Terms xmlns="http://schemas.microsoft.com/office/infopath/2007/PartnerControls"/>
    </lcf76f155ced4ddcb4097134ff3c332f>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Procurement Policy</TermName>
          <TermId xmlns="http://schemas.microsoft.com/office/infopath/2007/PartnerControls">db21f25d-32db-47c1-972a-c84366a309ce</TermId>
        </TermInfo>
      </Term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E15BFF-EABA-4ED2-92D2-27F987851298}">
  <ds:schemaRefs>
    <ds:schemaRef ds:uri="http://schemas.microsoft.com/sharepoint/events"/>
  </ds:schemaRefs>
</ds:datastoreItem>
</file>

<file path=customXml/itemProps2.xml><?xml version="1.0" encoding="utf-8"?>
<ds:datastoreItem xmlns:ds="http://schemas.openxmlformats.org/officeDocument/2006/customXml" ds:itemID="{0F6A8C9E-A085-464A-887C-1704C1142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6a7e9632-768a-49bf-85ac-c69233ab2a52"/>
    <ds:schemaRef ds:uri="a573d58f-b117-4c45-ac98-1630dfc86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49F219-445A-466B-A9F8-49871F32918D}">
  <ds:schemaRefs>
    <ds:schemaRef ds:uri="Microsoft.SharePoint.Taxonomy.ContentTypeSync"/>
  </ds:schemaRefs>
</ds:datastoreItem>
</file>

<file path=customXml/itemProps4.xml><?xml version="1.0" encoding="utf-8"?>
<ds:datastoreItem xmlns:ds="http://schemas.openxmlformats.org/officeDocument/2006/customXml" ds:itemID="{4C58AA36-1163-4850-92F2-2ED3F856B55E}">
  <ds:schemaRefs>
    <ds:schemaRef ds:uri="http://schemas.openxmlformats.org/officeDocument/2006/bibliography"/>
  </ds:schemaRefs>
</ds:datastoreItem>
</file>

<file path=customXml/itemProps5.xml><?xml version="1.0" encoding="utf-8"?>
<ds:datastoreItem xmlns:ds="http://schemas.openxmlformats.org/officeDocument/2006/customXml" ds:itemID="{84FEC77E-9DA5-42A9-90B7-1190FD94CD6C}">
  <ds:schemaRefs>
    <ds:schemaRef ds:uri="http://schemas.microsoft.com/office/2006/metadata/properties"/>
    <ds:schemaRef ds:uri="http://schemas.microsoft.com/office/infopath/2007/PartnerControls"/>
    <ds:schemaRef ds:uri="6a7e9632-768a-49bf-85ac-c69233ab2a52"/>
    <ds:schemaRef ds:uri="a334ba3b-e131-42d3-95f3-2728f5a41884"/>
    <ds:schemaRef ds:uri="a573d58f-b117-4c45-ac98-1630dfc86f2e"/>
  </ds:schemaRefs>
</ds:datastoreItem>
</file>

<file path=customXml/itemProps6.xml><?xml version="1.0" encoding="utf-8"?>
<ds:datastoreItem xmlns:ds="http://schemas.openxmlformats.org/officeDocument/2006/customXml" ds:itemID="{6A1866AA-4AC8-4ACB-BD97-D34E9AFEE5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7050</Words>
  <Characters>40856</Characters>
  <Application>Microsoft Office Word</Application>
  <DocSecurity>0</DocSecurity>
  <Lines>1156</Lines>
  <Paragraphs>480</Paragraphs>
  <ScaleCrop>false</ScaleCrop>
  <HeadingPairs>
    <vt:vector size="2" baseType="variant">
      <vt:variant>
        <vt:lpstr>Title</vt:lpstr>
      </vt:variant>
      <vt:variant>
        <vt:i4>1</vt:i4>
      </vt:variant>
    </vt:vector>
  </HeadingPairs>
  <TitlesOfParts>
    <vt:vector size="1" baseType="lpstr">
      <vt:lpstr>CCS - Approach to Market</vt:lpstr>
    </vt:vector>
  </TitlesOfParts>
  <Company/>
  <LinksUpToDate>false</LinksUpToDate>
  <CharactersWithSpaces>47516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CCS - Approach to Market</dc:title>
  <dc:creator/>
  <cp:keywords>[SEC=OFFICIAL]</cp:keywords>
  <cp:lastModifiedBy/>
  <cp:revision>1</cp:revision>
  <dcterms:created xsi:type="dcterms:W3CDTF">2024-08-29T11:26:00Z</dcterms:created>
  <dcterms:modified xsi:type="dcterms:W3CDTF">2024-08-30T06:02:00Z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out Entity">
    <vt:lpwstr>1;#Department of Finance|fd660e8f-8f31-49bd-92a3-d31d4da31afe</vt:lpwstr>
  </property>
  <property fmtid="{D5CDD505-2E9C-101B-9397-08002B2CF9AE}" pid="3" name="AbtEntity">
    <vt:lpwstr>2;#Department of Finance|fd660e8f-8f31-49bd-92a3-d31d4da31afe</vt:lpwstr>
  </property>
  <property fmtid="{D5CDD505-2E9C-101B-9397-08002B2CF9AE}" pid="4" name="ContentTypeId">
    <vt:lpwstr>0x010100B7B479F47583304BA8B631462CC772D700D59CCE06084ED44E95089959EE3EF843</vt:lpwstr>
  </property>
  <property fmtid="{D5CDD505-2E9C-101B-9397-08002B2CF9AE}" pid="5" name="DocumentType">
    <vt:lpwstr/>
  </property>
  <property fmtid="{D5CDD505-2E9C-101B-9397-08002B2CF9AE}" pid="6" name="Function and Activity">
    <vt:lpwstr/>
  </property>
  <property fmtid="{D5CDD505-2E9C-101B-9397-08002B2CF9AE}" pid="7" name="g30b6d601f624994bd5004651b59f186">
    <vt:lpwstr/>
  </property>
  <property fmtid="{D5CDD505-2E9C-101B-9397-08002B2CF9AE}" pid="8" name="Generator">
    <vt:lpwstr>Powered by SmartIQ</vt:lpwstr>
  </property>
  <property fmtid="{D5CDD505-2E9C-101B-9397-08002B2CF9AE}" pid="9" name="Initiating Entity">
    <vt:lpwstr>1;#Department of Finance|fd660e8f-8f31-49bd-92a3-d31d4da31afe</vt:lpwstr>
  </property>
  <property fmtid="{D5CDD505-2E9C-101B-9397-08002B2CF9AE}" pid="10" name="InitiatingEntity">
    <vt:lpwstr>2;#Department of Finance|fd660e8f-8f31-49bd-92a3-d31d4da31afe</vt:lpwstr>
  </property>
  <property fmtid="{D5CDD505-2E9C-101B-9397-08002B2CF9AE}" pid="11" name="MediaServiceImageTags">
    <vt:lpwstr/>
  </property>
  <property fmtid="{D5CDD505-2E9C-101B-9397-08002B2CF9AE}" pid="12" name="MSIP_Label_87d6481e-ccdd-4ab6-8b26-05a0df5699e7_ActionId">
    <vt:lpwstr>03a3be9cc078485bbd1bc94d18f821c2</vt:lpwstr>
  </property>
  <property fmtid="{D5CDD505-2E9C-101B-9397-08002B2CF9AE}" pid="13" name="MSIP_Label_87d6481e-ccdd-4ab6-8b26-05a0df5699e7_ContentBits">
    <vt:lpwstr>0</vt:lpwstr>
  </property>
  <property fmtid="{D5CDD505-2E9C-101B-9397-08002B2CF9AE}" pid="14" name="MSIP_Label_87d6481e-ccdd-4ab6-8b26-05a0df5699e7_Enabled">
    <vt:lpwstr>true</vt:lpwstr>
  </property>
  <property fmtid="{D5CDD505-2E9C-101B-9397-08002B2CF9AE}" pid="15" name="MSIP_Label_87d6481e-ccdd-4ab6-8b26-05a0df5699e7_Method">
    <vt:lpwstr>Privileged</vt:lpwstr>
  </property>
  <property fmtid="{D5CDD505-2E9C-101B-9397-08002B2CF9AE}" pid="16" name="MSIP_Label_87d6481e-ccdd-4ab6-8b26-05a0df5699e7_Name">
    <vt:lpwstr>OFFICIAL</vt:lpwstr>
  </property>
  <property fmtid="{D5CDD505-2E9C-101B-9397-08002B2CF9AE}" pid="17" name="MSIP_Label_87d6481e-ccdd-4ab6-8b26-05a0df5699e7_SetDate">
    <vt:lpwstr>2023-05-09T06:21:24Z</vt:lpwstr>
  </property>
  <property fmtid="{D5CDD505-2E9C-101B-9397-08002B2CF9AE}" pid="18" name="MSIP_Label_87d6481e-ccdd-4ab6-8b26-05a0df5699e7_SiteId">
    <vt:lpwstr>08954cee-4782-4ff6-9ad5-1997dccef4b0</vt:lpwstr>
  </property>
  <property fmtid="{D5CDD505-2E9C-101B-9397-08002B2CF9AE}" pid="19" name="Organisation Unit">
    <vt:lpwstr>2;#Procurement Policy|db21f25d-32db-47c1-972a-c84366a309ce</vt:lpwstr>
  </property>
  <property fmtid="{D5CDD505-2E9C-101B-9397-08002B2CF9AE}" pid="20" name="OrgUnit">
    <vt:lpwstr>1;#Procurement and Grant Information Systems|8bdc7d5a-253c-4f03-82f2-a249fb517eb8</vt:lpwstr>
  </property>
  <property fmtid="{D5CDD505-2E9C-101B-9397-08002B2CF9AE}" pid="21" name="PMHMAC">
    <vt:lpwstr>v=2022.1;a=SHA256;h=2B338DDCC38F3396E6D5527CB66A1A8AB6A3232975629ABD1B1065481CF894EC</vt:lpwstr>
  </property>
  <property fmtid="{D5CDD505-2E9C-101B-9397-08002B2CF9AE}" pid="22" name="PMUuid">
    <vt:lpwstr>v=2022.2;d=gov.au;g=46DD6D7C-8107-577B-BC6E-F348953B2E44</vt:lpwstr>
  </property>
  <property fmtid="{D5CDD505-2E9C-101B-9397-08002B2CF9AE}" pid="23" name="PM_Caveats_Count">
    <vt:lpwstr>0</vt:lpwstr>
  </property>
  <property fmtid="{D5CDD505-2E9C-101B-9397-08002B2CF9AE}" pid="24" name="PM_Display">
    <vt:lpwstr>OFFICIAL</vt:lpwstr>
  </property>
  <property fmtid="{D5CDD505-2E9C-101B-9397-08002B2CF9AE}" pid="25" name="PM_DisplayValueSecClassificationWithQualifier">
    <vt:lpwstr>OFFICIAL</vt:lpwstr>
  </property>
  <property fmtid="{D5CDD505-2E9C-101B-9397-08002B2CF9AE}" pid="26" name="PM_Hash_Salt">
    <vt:lpwstr>74F85D8CCBDF3DAC6DB5D750645AAD84</vt:lpwstr>
  </property>
  <property fmtid="{D5CDD505-2E9C-101B-9397-08002B2CF9AE}" pid="27" name="PM_Hash_Salt_Prev">
    <vt:lpwstr>0B95B08B494DBE75050FDD2B32C5F4A1</vt:lpwstr>
  </property>
  <property fmtid="{D5CDD505-2E9C-101B-9397-08002B2CF9AE}" pid="28" name="PM_Hash_SHA1">
    <vt:lpwstr>500ED925DB66CAC287ED2793CB5EC5E02CDA34A8</vt:lpwstr>
  </property>
  <property fmtid="{D5CDD505-2E9C-101B-9397-08002B2CF9AE}" pid="29" name="PM_Hash_Version">
    <vt:lpwstr>2022.1</vt:lpwstr>
  </property>
  <property fmtid="{D5CDD505-2E9C-101B-9397-08002B2CF9AE}" pid="30" name="PM_InsertionValue">
    <vt:lpwstr>OFFICIAL</vt:lpwstr>
  </property>
  <property fmtid="{D5CDD505-2E9C-101B-9397-08002B2CF9AE}" pid="31" name="PM_Markers">
    <vt:lpwstr/>
  </property>
  <property fmtid="{D5CDD505-2E9C-101B-9397-08002B2CF9AE}" pid="32" name="PM_Namespace">
    <vt:lpwstr>gov.au</vt:lpwstr>
  </property>
  <property fmtid="{D5CDD505-2E9C-101B-9397-08002B2CF9AE}" pid="33" name="PM_Note">
    <vt:lpwstr/>
  </property>
  <property fmtid="{D5CDD505-2E9C-101B-9397-08002B2CF9AE}" pid="34" name="PM_Originating_FileId">
    <vt:lpwstr>C2F707550F0B47C8973D8BF8D3D8DC27</vt:lpwstr>
  </property>
  <property fmtid="{D5CDD505-2E9C-101B-9397-08002B2CF9AE}" pid="35" name="PM_OriginationTimeStamp">
    <vt:lpwstr>2023-05-09T06:21:24Z</vt:lpwstr>
  </property>
  <property fmtid="{D5CDD505-2E9C-101B-9397-08002B2CF9AE}" pid="36" name="PM_OriginatorDomainName_SHA256">
    <vt:lpwstr>6F3591835F3B2A8A025B00B5BA6418010DA3A17C9C26EA9C049FFD28039489A2</vt:lpwstr>
  </property>
  <property fmtid="{D5CDD505-2E9C-101B-9397-08002B2CF9AE}" pid="37" name="PM_OriginatorUserAccountName_SHA256">
    <vt:lpwstr>4A35A047A6221E95FE0F957CCE253F7608B7FCBBCC402D0252C6C75CCCB1FB25</vt:lpwstr>
  </property>
  <property fmtid="{D5CDD505-2E9C-101B-9397-08002B2CF9AE}" pid="38" name="PM_Originator_Hash_SHA1">
    <vt:lpwstr>388B720978687EBE334F2E7A572C10427CE19086</vt:lpwstr>
  </property>
  <property fmtid="{D5CDD505-2E9C-101B-9397-08002B2CF9AE}" pid="39" name="PM_ProtectiveMarkingImage_Footer">
    <vt:lpwstr>C:\Program Files (x86)\Common Files\janusNET Shared\janusSEAL\Images\DocumentSlashBlue.png</vt:lpwstr>
  </property>
  <property fmtid="{D5CDD505-2E9C-101B-9397-08002B2CF9AE}" pid="40" name="PM_ProtectiveMarkingImage_Header">
    <vt:lpwstr>C:\Program Files (x86)\Common Files\janusNET Shared\janusSEAL\Images\DocumentSlashBlue.png</vt:lpwstr>
  </property>
  <property fmtid="{D5CDD505-2E9C-101B-9397-08002B2CF9AE}" pid="41" name="PM_ProtectiveMarkingValue_Footer">
    <vt:lpwstr>OFFICIAL</vt:lpwstr>
  </property>
  <property fmtid="{D5CDD505-2E9C-101B-9397-08002B2CF9AE}" pid="42" name="PM_ProtectiveMarkingValue_Header">
    <vt:lpwstr>OFFICIAL</vt:lpwstr>
  </property>
  <property fmtid="{D5CDD505-2E9C-101B-9397-08002B2CF9AE}" pid="43" name="PM_Qualifier">
    <vt:lpwstr/>
  </property>
  <property fmtid="{D5CDD505-2E9C-101B-9397-08002B2CF9AE}" pid="44" name="PM_Qualifier_Prev">
    <vt:lpwstr/>
  </property>
  <property fmtid="{D5CDD505-2E9C-101B-9397-08002B2CF9AE}" pid="45" name="PM_SecurityClassification">
    <vt:lpwstr>OFFICIAL</vt:lpwstr>
  </property>
  <property fmtid="{D5CDD505-2E9C-101B-9397-08002B2CF9AE}" pid="46" name="PM_SecurityClassification_Prev">
    <vt:lpwstr>OFFICIAL</vt:lpwstr>
  </property>
  <property fmtid="{D5CDD505-2E9C-101B-9397-08002B2CF9AE}" pid="47" name="PM_Version">
    <vt:lpwstr>2018.4</vt:lpwstr>
  </property>
  <property fmtid="{D5CDD505-2E9C-101B-9397-08002B2CF9AE}" pid="48" name="TaxKeyword">
    <vt:lpwstr>16;#[SEC=OFFICIAL]|07351cc0-de73-4913-be2f-56f124cbf8bb</vt:lpwstr>
  </property>
  <property fmtid="{D5CDD505-2E9C-101B-9397-08002B2CF9AE}" pid="49" name="_dlc_DocIdItemGuid">
    <vt:lpwstr>ab82f88c-37f7-4b34-b040-f3ba71da8489</vt:lpwstr>
  </property>
</Properties>
</file>